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b/>
        </w:rPr>
        <w:id w:val="1685014210"/>
        <w:lock w:val="sdtLocked"/>
        <w:placeholder>
          <w:docPart w:val="4FDAB5C8BCE148A68F6963DB24669506"/>
        </w:placeholder>
        <w:text/>
      </w:sdtPr>
      <w:sdtEndPr/>
      <w:sdtContent>
        <w:p w:rsidR="005178A6" w:rsidRPr="0072254C" w:rsidRDefault="002B765D" w:rsidP="0072254C">
          <w:pPr>
            <w:pStyle w:val="Organisationsnamn"/>
          </w:pPr>
          <w:r w:rsidRPr="002B765D">
            <w:rPr>
              <w:b/>
            </w:rPr>
            <w:t>Utbildningsförvaltningen</w:t>
          </w:r>
        </w:p>
      </w:sdtContent>
    </w:sdt>
    <w:p w:rsidR="007E3ACC" w:rsidRDefault="007E3ACC" w:rsidP="004A501A">
      <w:pPr>
        <w:spacing w:before="240" w:line="240" w:lineRule="auto"/>
      </w:pPr>
    </w:p>
    <w:p w:rsidR="0081645E" w:rsidRPr="004C3326" w:rsidRDefault="004C3326" w:rsidP="004A501A">
      <w:pPr>
        <w:spacing w:before="240" w:line="240" w:lineRule="auto"/>
        <w:rPr>
          <w:rFonts w:asciiTheme="minorHAnsi" w:hAnsiTheme="minorHAnsi" w:cstheme="minorHAnsi"/>
        </w:rPr>
        <w:sectPr w:rsidR="0081645E" w:rsidRPr="004C3326" w:rsidSect="00C23294">
          <w:headerReference w:type="default" r:id="rId7"/>
          <w:footerReference w:type="default" r:id="rId8"/>
          <w:headerReference w:type="first" r:id="rId9"/>
          <w:footerReference w:type="first" r:id="rId10"/>
          <w:pgSz w:w="11907" w:h="16840" w:code="9"/>
          <w:pgMar w:top="567" w:right="1417" w:bottom="1417" w:left="1417" w:header="397" w:footer="170" w:gutter="0"/>
          <w:cols w:space="708"/>
          <w:noEndnote/>
          <w:titlePg/>
          <w:docGrid w:linePitch="326"/>
        </w:sectPr>
      </w:pPr>
      <w:proofErr w:type="gramStart"/>
      <w:r w:rsidRPr="004C3326">
        <w:rPr>
          <w:rFonts w:asciiTheme="minorHAnsi" w:hAnsiTheme="minorHAnsi" w:cstheme="minorHAnsi"/>
        </w:rPr>
        <w:t>180220</w:t>
      </w:r>
      <w:proofErr w:type="gramEnd"/>
    </w:p>
    <w:p w:rsidR="00877903" w:rsidRPr="00994D8F" w:rsidRDefault="00877903" w:rsidP="004C3326">
      <w:pPr>
        <w:pStyle w:val="Rubrik"/>
        <w:rPr>
          <w:rFonts w:asciiTheme="minorHAnsi" w:hAnsiTheme="minorHAnsi" w:cstheme="minorHAnsi"/>
          <w:color w:val="4F81BD" w:themeColor="accent1"/>
          <w:sz w:val="44"/>
          <w:szCs w:val="44"/>
        </w:rPr>
      </w:pPr>
      <w:r w:rsidRPr="00994D8F">
        <w:rPr>
          <w:rFonts w:asciiTheme="minorHAnsi" w:hAnsiTheme="minorHAnsi" w:cstheme="minorHAnsi"/>
          <w:color w:val="4F81BD" w:themeColor="accent1"/>
          <w:sz w:val="44"/>
          <w:szCs w:val="44"/>
        </w:rPr>
        <w:t xml:space="preserve">Lönekriterier </w:t>
      </w:r>
      <w:r w:rsidR="00E63B6F" w:rsidRPr="00994D8F">
        <w:rPr>
          <w:rFonts w:asciiTheme="minorHAnsi" w:hAnsiTheme="minorHAnsi" w:cstheme="minorHAnsi"/>
          <w:color w:val="4F81BD" w:themeColor="accent1"/>
          <w:sz w:val="44"/>
          <w:szCs w:val="44"/>
        </w:rPr>
        <w:t>för utbildningsförvaltningen</w:t>
      </w:r>
    </w:p>
    <w:p w:rsidR="00877903" w:rsidRPr="00AE4A61" w:rsidRDefault="00877903" w:rsidP="00877903">
      <w:pPr>
        <w:autoSpaceDE w:val="0"/>
        <w:autoSpaceDN w:val="0"/>
        <w:adjustRightInd w:val="0"/>
        <w:rPr>
          <w:rFonts w:asciiTheme="minorHAnsi" w:hAnsiTheme="minorHAnsi" w:cstheme="minorHAnsi"/>
          <w:bCs/>
        </w:rPr>
      </w:pPr>
      <w:r w:rsidRPr="00AE4A61">
        <w:rPr>
          <w:rFonts w:asciiTheme="minorHAnsi" w:hAnsiTheme="minorHAnsi" w:cstheme="minorHAnsi"/>
          <w:bCs/>
        </w:rPr>
        <w:t>Utbildningsförvaltningen</w:t>
      </w:r>
      <w:r w:rsidR="00F3170F" w:rsidRPr="00AE4A61">
        <w:rPr>
          <w:rFonts w:asciiTheme="minorHAnsi" w:hAnsiTheme="minorHAnsi" w:cstheme="minorHAnsi"/>
          <w:bCs/>
        </w:rPr>
        <w:t>s</w:t>
      </w:r>
      <w:r w:rsidRPr="00AE4A61">
        <w:rPr>
          <w:rFonts w:asciiTheme="minorHAnsi" w:hAnsiTheme="minorHAnsi" w:cstheme="minorHAnsi"/>
          <w:bCs/>
        </w:rPr>
        <w:t xml:space="preserve"> lönekriterier omfattar samtliga medarbetare inom förvaltningen.</w:t>
      </w:r>
    </w:p>
    <w:p w:rsidR="00877903" w:rsidRPr="00AE4A61" w:rsidRDefault="00877903" w:rsidP="00877903">
      <w:pPr>
        <w:pStyle w:val="Liststycke"/>
        <w:numPr>
          <w:ilvl w:val="0"/>
          <w:numId w:val="24"/>
        </w:numPr>
        <w:autoSpaceDE w:val="0"/>
        <w:autoSpaceDN w:val="0"/>
        <w:adjustRightInd w:val="0"/>
        <w:spacing w:after="0" w:line="240" w:lineRule="auto"/>
        <w:contextualSpacing/>
        <w:rPr>
          <w:rFonts w:asciiTheme="minorHAnsi" w:hAnsiTheme="minorHAnsi" w:cstheme="minorHAnsi"/>
          <w:color w:val="000000"/>
        </w:rPr>
      </w:pPr>
      <w:r w:rsidRPr="00AE4A61">
        <w:rPr>
          <w:rFonts w:asciiTheme="minorHAnsi" w:hAnsiTheme="minorHAnsi" w:cstheme="minorHAnsi"/>
          <w:bCs/>
        </w:rPr>
        <w:t xml:space="preserve">Lönekriterierna </w:t>
      </w:r>
      <w:r w:rsidR="002F4107" w:rsidRPr="00AE4A61">
        <w:rPr>
          <w:rFonts w:asciiTheme="minorHAnsi" w:hAnsiTheme="minorHAnsi" w:cstheme="minorHAnsi"/>
          <w:bCs/>
        </w:rPr>
        <w:t xml:space="preserve">samverkades med de </w:t>
      </w:r>
      <w:r w:rsidRPr="00AE4A61">
        <w:rPr>
          <w:rFonts w:asciiTheme="minorHAnsi" w:hAnsiTheme="minorHAnsi" w:cstheme="minorHAnsi"/>
          <w:bCs/>
        </w:rPr>
        <w:t>fackliga organisationerna i FSG 2012.</w:t>
      </w:r>
      <w:r w:rsidRPr="00AE4A61">
        <w:rPr>
          <w:rFonts w:asciiTheme="minorHAnsi" w:hAnsiTheme="minorHAnsi" w:cstheme="minorHAnsi"/>
          <w:color w:val="000000"/>
        </w:rPr>
        <w:t xml:space="preserve"> </w:t>
      </w:r>
      <w:r w:rsidR="00CE4DEC">
        <w:rPr>
          <w:rFonts w:asciiTheme="minorHAnsi" w:hAnsiTheme="minorHAnsi" w:cstheme="minorHAnsi"/>
          <w:color w:val="000000"/>
        </w:rPr>
        <w:t>Reviderad 141015</w:t>
      </w:r>
    </w:p>
    <w:p w:rsidR="00877903" w:rsidRPr="00AE4A61" w:rsidRDefault="00877903" w:rsidP="00877903">
      <w:pPr>
        <w:pStyle w:val="Liststycke"/>
        <w:numPr>
          <w:ilvl w:val="0"/>
          <w:numId w:val="23"/>
        </w:numPr>
        <w:autoSpaceDE w:val="0"/>
        <w:autoSpaceDN w:val="0"/>
        <w:adjustRightInd w:val="0"/>
        <w:spacing w:after="0" w:line="240" w:lineRule="auto"/>
        <w:contextualSpacing/>
        <w:rPr>
          <w:rFonts w:asciiTheme="minorHAnsi" w:hAnsiTheme="minorHAnsi" w:cstheme="minorHAnsi"/>
          <w:color w:val="000000"/>
        </w:rPr>
      </w:pPr>
      <w:r w:rsidRPr="00AE4A61">
        <w:rPr>
          <w:rFonts w:asciiTheme="minorHAnsi" w:hAnsiTheme="minorHAnsi" w:cstheme="minorHAnsi"/>
          <w:color w:val="000000"/>
        </w:rPr>
        <w:t xml:space="preserve">Lönekriterierna ska användas i bedömningssamtal/ lönesamtal </w:t>
      </w:r>
    </w:p>
    <w:p w:rsidR="00877903" w:rsidRPr="00AE4A61" w:rsidRDefault="00877903" w:rsidP="00877903">
      <w:pPr>
        <w:pStyle w:val="Liststycke"/>
        <w:numPr>
          <w:ilvl w:val="0"/>
          <w:numId w:val="23"/>
        </w:numPr>
        <w:spacing w:after="0" w:line="240" w:lineRule="auto"/>
        <w:contextualSpacing/>
        <w:rPr>
          <w:rFonts w:asciiTheme="minorHAnsi" w:hAnsiTheme="minorHAnsi" w:cstheme="minorHAnsi"/>
          <w:bCs/>
        </w:rPr>
      </w:pPr>
      <w:r w:rsidRPr="00AE4A61">
        <w:rPr>
          <w:rFonts w:asciiTheme="minorHAnsi" w:hAnsiTheme="minorHAnsi" w:cstheme="minorHAnsi"/>
          <w:color w:val="000000"/>
        </w:rPr>
        <w:t>Lönekriterierna omfattar bedömningsperioden 1 april till och med 31 mars.</w:t>
      </w:r>
    </w:p>
    <w:p w:rsidR="00877903" w:rsidRPr="00AE4A61" w:rsidRDefault="00877903" w:rsidP="002F4107">
      <w:pPr>
        <w:ind w:right="-852"/>
        <w:rPr>
          <w:rFonts w:asciiTheme="minorHAnsi" w:hAnsiTheme="minorHAnsi" w:cstheme="minorHAnsi"/>
          <w:bCs/>
        </w:rPr>
      </w:pPr>
      <w:r w:rsidRPr="00AE4A61">
        <w:rPr>
          <w:rFonts w:asciiTheme="minorHAnsi" w:hAnsiTheme="minorHAnsi" w:cstheme="minorHAnsi"/>
          <w:bCs/>
        </w:rPr>
        <w:br/>
        <w:t xml:space="preserve">Samtliga chefer inom förvaltningen har i uppdrag att </w:t>
      </w:r>
      <w:r w:rsidR="002F4107" w:rsidRPr="00AE4A61">
        <w:rPr>
          <w:rFonts w:asciiTheme="minorHAnsi" w:hAnsiTheme="minorHAnsi" w:cstheme="minorHAnsi"/>
          <w:bCs/>
        </w:rPr>
        <w:t>k</w:t>
      </w:r>
      <w:r w:rsidRPr="00AE4A61">
        <w:rPr>
          <w:rFonts w:asciiTheme="minorHAnsi" w:hAnsiTheme="minorHAnsi" w:cstheme="minorHAnsi"/>
          <w:bCs/>
        </w:rPr>
        <w:t xml:space="preserve">ommunicera lönekriterierna i samband med en arbetsplatsträff/personalmöte. Respektive områdes ledningsgrupp avgör när detta ska vara genomfört.  </w:t>
      </w:r>
    </w:p>
    <w:p w:rsidR="00AE4A61" w:rsidRDefault="00877903" w:rsidP="00950136">
      <w:pPr>
        <w:rPr>
          <w:rFonts w:asciiTheme="minorHAnsi" w:hAnsiTheme="minorHAnsi" w:cstheme="minorHAnsi"/>
          <w:bCs/>
        </w:rPr>
      </w:pPr>
      <w:r w:rsidRPr="00994D8F">
        <w:rPr>
          <w:rFonts w:asciiTheme="minorHAnsi" w:hAnsiTheme="minorHAnsi" w:cstheme="minorHAnsi"/>
          <w:bCs/>
          <w:color w:val="4F81BD" w:themeColor="accent1"/>
          <w:sz w:val="32"/>
          <w:szCs w:val="32"/>
        </w:rPr>
        <w:t>Lönepolitiken i Göteborgs stad</w:t>
      </w:r>
      <w:r w:rsidRPr="00950136">
        <w:rPr>
          <w:rFonts w:asciiTheme="minorHAnsi" w:hAnsiTheme="minorHAnsi" w:cstheme="minorHAnsi"/>
          <w:bCs/>
          <w:color w:val="00B0F0"/>
          <w:sz w:val="40"/>
          <w:szCs w:val="40"/>
        </w:rPr>
        <w:br/>
      </w:r>
      <w:r w:rsidRPr="00AE4A61">
        <w:rPr>
          <w:rFonts w:asciiTheme="minorHAnsi" w:hAnsiTheme="minorHAnsi" w:cstheme="minorHAnsi"/>
          <w:bCs/>
        </w:rPr>
        <w:t>Lönepolitiken skall bidra till att verksamhetens mål uppnås inom ramen för tillgängliga resurser. En förutsättning för att detta skall kunna ske är att målen är klart formulerade och går att följa upp.</w:t>
      </w:r>
    </w:p>
    <w:p w:rsidR="00950136" w:rsidRPr="00AE4A61" w:rsidRDefault="00950136" w:rsidP="00950136">
      <w:pPr>
        <w:rPr>
          <w:rFonts w:asciiTheme="minorHAnsi" w:hAnsiTheme="minorHAnsi" w:cstheme="minorHAnsi"/>
          <w:b/>
          <w:bCs/>
        </w:rPr>
      </w:pPr>
      <w:r w:rsidRPr="00AE4A61">
        <w:rPr>
          <w:rFonts w:asciiTheme="minorHAnsi" w:hAnsiTheme="minorHAnsi" w:cstheme="minorHAnsi"/>
          <w:b/>
          <w:bCs/>
        </w:rPr>
        <w:t xml:space="preserve"> </w:t>
      </w:r>
      <w:r w:rsidR="00877903" w:rsidRPr="00AE4A61">
        <w:rPr>
          <w:rFonts w:asciiTheme="minorHAnsi" w:hAnsiTheme="minorHAnsi" w:cstheme="minorHAnsi"/>
          <w:b/>
          <w:bCs/>
        </w:rPr>
        <w:t>Lönepolitiken ska:</w:t>
      </w:r>
    </w:p>
    <w:p w:rsidR="00950136" w:rsidRPr="00AE4A61" w:rsidRDefault="00950136"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Stimulera till goda arbetsinsatser</w:t>
      </w:r>
    </w:p>
    <w:p w:rsidR="00877903" w:rsidRPr="00AE4A61" w:rsidRDefault="00950136"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Ö</w:t>
      </w:r>
      <w:r w:rsidR="00877903" w:rsidRPr="00AE4A61">
        <w:rPr>
          <w:rFonts w:asciiTheme="minorHAnsi" w:hAnsiTheme="minorHAnsi" w:cstheme="minorHAnsi"/>
          <w:bCs/>
        </w:rPr>
        <w:t>ka engagemang och intresse för utveckling</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Medverka till att resultat med god kvalitet uppnås</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Stimulera till kompetensutveckling</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Stimulera till samarbete och utveckling av arbetsorganisationen</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Bidra till förnyelse, förändringsvilja och framtidstro</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Främja jämställdheten och se till att lika eller likvärdiga arbetsuppgifter och prestationer ger lika lön oavsett kön</w:t>
      </w:r>
    </w:p>
    <w:p w:rsidR="00877903" w:rsidRPr="00AE4A61" w:rsidRDefault="00877903" w:rsidP="00877903">
      <w:pPr>
        <w:pStyle w:val="Liststycke"/>
        <w:numPr>
          <w:ilvl w:val="0"/>
          <w:numId w:val="21"/>
        </w:numPr>
        <w:spacing w:after="0" w:line="360" w:lineRule="auto"/>
        <w:contextualSpacing/>
        <w:rPr>
          <w:rFonts w:asciiTheme="minorHAnsi" w:hAnsiTheme="minorHAnsi" w:cstheme="minorHAnsi"/>
          <w:bCs/>
        </w:rPr>
      </w:pPr>
      <w:r w:rsidRPr="00AE4A61">
        <w:rPr>
          <w:rFonts w:asciiTheme="minorHAnsi" w:hAnsiTheme="minorHAnsi" w:cstheme="minorHAnsi"/>
          <w:bCs/>
        </w:rPr>
        <w:t>Vara sådan att vi även i hård konkurrens kan rekrytera och behålla kompetent personal</w:t>
      </w:r>
    </w:p>
    <w:p w:rsidR="000C7704" w:rsidRPr="004C3326" w:rsidRDefault="00877903" w:rsidP="00877903">
      <w:pPr>
        <w:pStyle w:val="Liststycke"/>
        <w:numPr>
          <w:ilvl w:val="0"/>
          <w:numId w:val="21"/>
        </w:numPr>
        <w:spacing w:after="0" w:line="360" w:lineRule="auto"/>
        <w:contextualSpacing/>
        <w:rPr>
          <w:rFonts w:asciiTheme="minorHAnsi" w:hAnsiTheme="minorHAnsi" w:cstheme="minorHAnsi"/>
          <w:b/>
          <w:bCs/>
        </w:rPr>
      </w:pPr>
      <w:r w:rsidRPr="004C3326">
        <w:rPr>
          <w:rFonts w:asciiTheme="minorHAnsi" w:hAnsiTheme="minorHAnsi" w:cstheme="minorHAnsi"/>
          <w:bCs/>
        </w:rPr>
        <w:t>Leda till en lönesättning, som så långt möjligt upplevs som rättvis</w:t>
      </w:r>
      <w:r w:rsidR="004C3326">
        <w:rPr>
          <w:rFonts w:asciiTheme="minorHAnsi" w:hAnsiTheme="minorHAnsi" w:cstheme="minorHAnsi"/>
          <w:bCs/>
        </w:rPr>
        <w:br/>
      </w:r>
    </w:p>
    <w:p w:rsidR="00877903" w:rsidRPr="00AE4A61" w:rsidRDefault="00877903" w:rsidP="00877903">
      <w:pPr>
        <w:rPr>
          <w:rFonts w:asciiTheme="minorHAnsi" w:hAnsiTheme="minorHAnsi" w:cstheme="minorHAnsi"/>
          <w:bCs/>
        </w:rPr>
      </w:pPr>
      <w:r w:rsidRPr="00AE4A61">
        <w:rPr>
          <w:rFonts w:asciiTheme="minorHAnsi" w:hAnsiTheme="minorHAnsi" w:cstheme="minorHAnsi"/>
          <w:b/>
          <w:bCs/>
        </w:rPr>
        <w:lastRenderedPageBreak/>
        <w:t>Lönen skall differentieras med hänsyn till:</w:t>
      </w:r>
    </w:p>
    <w:p w:rsidR="00877903" w:rsidRPr="00AE4A61" w:rsidRDefault="00877903" w:rsidP="00877903">
      <w:pPr>
        <w:pStyle w:val="Liststycke"/>
        <w:numPr>
          <w:ilvl w:val="0"/>
          <w:numId w:val="22"/>
        </w:numPr>
        <w:spacing w:after="0" w:line="240" w:lineRule="auto"/>
        <w:contextualSpacing/>
        <w:rPr>
          <w:rFonts w:asciiTheme="minorHAnsi" w:hAnsiTheme="minorHAnsi" w:cstheme="minorHAnsi"/>
          <w:bCs/>
        </w:rPr>
      </w:pPr>
      <w:r w:rsidRPr="00AE4A61">
        <w:rPr>
          <w:rFonts w:asciiTheme="minorHAnsi" w:hAnsiTheme="minorHAnsi" w:cstheme="minorHAnsi"/>
          <w:bCs/>
        </w:rPr>
        <w:t>Arbetsuppgifternas svårighetsgrad och med arbetet förenat ansvar, krav på utbildning och kompetens, kunskap och förmåga som arbetet ställer samt de arbetsförhållanden under vilka arbetet skall utföras</w:t>
      </w:r>
      <w:r w:rsidRPr="00AE4A61">
        <w:rPr>
          <w:rFonts w:asciiTheme="minorHAnsi" w:hAnsiTheme="minorHAnsi" w:cstheme="minorHAnsi"/>
          <w:bCs/>
        </w:rPr>
        <w:br/>
      </w:r>
    </w:p>
    <w:p w:rsidR="00877903" w:rsidRPr="00AE4A61" w:rsidRDefault="00877903" w:rsidP="00877903">
      <w:pPr>
        <w:pStyle w:val="Liststycke"/>
        <w:numPr>
          <w:ilvl w:val="0"/>
          <w:numId w:val="22"/>
        </w:numPr>
        <w:spacing w:after="0" w:line="240" w:lineRule="auto"/>
        <w:contextualSpacing/>
        <w:rPr>
          <w:rFonts w:asciiTheme="minorHAnsi" w:hAnsiTheme="minorHAnsi" w:cstheme="minorHAnsi"/>
          <w:bCs/>
        </w:rPr>
      </w:pPr>
      <w:r w:rsidRPr="00AE4A61">
        <w:rPr>
          <w:rFonts w:asciiTheme="minorHAnsi" w:hAnsiTheme="minorHAnsi" w:cstheme="minorHAnsi"/>
          <w:bCs/>
        </w:rPr>
        <w:t>Hur väl medarbetaren uppfyller arbetets krav på utbildning och kompetens, kunskap och förmåga</w:t>
      </w:r>
      <w:r w:rsidRPr="00AE4A61">
        <w:rPr>
          <w:rFonts w:asciiTheme="minorHAnsi" w:hAnsiTheme="minorHAnsi" w:cstheme="minorHAnsi"/>
          <w:bCs/>
        </w:rPr>
        <w:br/>
      </w:r>
    </w:p>
    <w:p w:rsidR="00877903" w:rsidRPr="00AE4A61" w:rsidRDefault="00877903" w:rsidP="00877903">
      <w:pPr>
        <w:pStyle w:val="Liststycke"/>
        <w:numPr>
          <w:ilvl w:val="0"/>
          <w:numId w:val="22"/>
        </w:numPr>
        <w:spacing w:after="0" w:line="240" w:lineRule="auto"/>
        <w:contextualSpacing/>
        <w:rPr>
          <w:rFonts w:asciiTheme="minorHAnsi" w:hAnsiTheme="minorHAnsi" w:cstheme="minorHAnsi"/>
          <w:bCs/>
        </w:rPr>
      </w:pPr>
      <w:r w:rsidRPr="00AE4A61">
        <w:rPr>
          <w:rFonts w:asciiTheme="minorHAnsi" w:hAnsiTheme="minorHAnsi" w:cstheme="minorHAnsi"/>
          <w:bCs/>
        </w:rPr>
        <w:t>Medarbetarens resultat och prestation</w:t>
      </w:r>
      <w:r w:rsidRPr="00AE4A61">
        <w:rPr>
          <w:rFonts w:asciiTheme="minorHAnsi" w:hAnsiTheme="minorHAnsi" w:cstheme="minorHAnsi"/>
          <w:bCs/>
        </w:rPr>
        <w:br/>
      </w:r>
    </w:p>
    <w:p w:rsidR="00877903" w:rsidRPr="00AE4A61" w:rsidRDefault="00877903" w:rsidP="00877903">
      <w:pPr>
        <w:pStyle w:val="Liststycke"/>
        <w:numPr>
          <w:ilvl w:val="0"/>
          <w:numId w:val="22"/>
        </w:numPr>
        <w:spacing w:after="0" w:line="240" w:lineRule="auto"/>
        <w:contextualSpacing/>
        <w:rPr>
          <w:rFonts w:asciiTheme="minorHAnsi" w:hAnsiTheme="minorHAnsi" w:cstheme="minorHAnsi"/>
          <w:bCs/>
        </w:rPr>
      </w:pPr>
      <w:r w:rsidRPr="00AE4A61">
        <w:rPr>
          <w:rFonts w:asciiTheme="minorHAnsi" w:hAnsiTheme="minorHAnsi" w:cstheme="minorHAnsi"/>
          <w:bCs/>
        </w:rPr>
        <w:t>Behovet av anpassning till marknadslöneläget inom regionen</w:t>
      </w:r>
    </w:p>
    <w:p w:rsidR="00877903" w:rsidRPr="00AE4A61" w:rsidRDefault="004C3326" w:rsidP="002F4107">
      <w:pPr>
        <w:ind w:right="-852"/>
        <w:rPr>
          <w:rFonts w:asciiTheme="minorHAnsi" w:hAnsiTheme="minorHAnsi" w:cstheme="minorHAnsi"/>
          <w:bCs/>
        </w:rPr>
      </w:pPr>
      <w:r>
        <w:rPr>
          <w:rFonts w:asciiTheme="minorHAnsi" w:hAnsiTheme="minorHAnsi" w:cstheme="minorHAnsi"/>
          <w:bCs/>
          <w:color w:val="00B0F0"/>
          <w:sz w:val="32"/>
          <w:szCs w:val="32"/>
        </w:rPr>
        <w:br/>
      </w:r>
      <w:r w:rsidR="00877903" w:rsidRPr="00994D8F">
        <w:rPr>
          <w:rFonts w:asciiTheme="minorHAnsi" w:hAnsiTheme="minorHAnsi" w:cstheme="minorHAnsi"/>
          <w:bCs/>
          <w:color w:val="4F81BD" w:themeColor="accent1"/>
          <w:sz w:val="32"/>
          <w:szCs w:val="32"/>
        </w:rPr>
        <w:t>Lokal lönebildning i utbildningsförvaltningen</w:t>
      </w:r>
      <w:r w:rsidR="00877903" w:rsidRPr="002F4107">
        <w:rPr>
          <w:rFonts w:asciiTheme="minorHAnsi" w:hAnsiTheme="minorHAnsi" w:cstheme="minorHAnsi"/>
          <w:bCs/>
          <w:color w:val="00B0F0"/>
          <w:sz w:val="40"/>
          <w:szCs w:val="40"/>
        </w:rPr>
        <w:br/>
      </w:r>
      <w:r w:rsidR="00877903" w:rsidRPr="00AE4A61">
        <w:rPr>
          <w:rFonts w:asciiTheme="minorHAnsi" w:hAnsiTheme="minorHAnsi" w:cstheme="minorHAnsi"/>
          <w:bCs/>
        </w:rPr>
        <w:t xml:space="preserve">Inför varje löneöversyn analyseras förvaltningens löneläge, vilket utgör underlag för prioriteringar och eventuella </w:t>
      </w:r>
      <w:r w:rsidR="002F4107" w:rsidRPr="00AE4A61">
        <w:rPr>
          <w:rFonts w:asciiTheme="minorHAnsi" w:hAnsiTheme="minorHAnsi" w:cstheme="minorHAnsi"/>
          <w:bCs/>
        </w:rPr>
        <w:t>s</w:t>
      </w:r>
      <w:r w:rsidR="00877903" w:rsidRPr="00AE4A61">
        <w:rPr>
          <w:rFonts w:asciiTheme="minorHAnsi" w:hAnsiTheme="minorHAnsi" w:cstheme="minorHAnsi"/>
          <w:bCs/>
        </w:rPr>
        <w:t xml:space="preserve">atsningar. </w:t>
      </w:r>
    </w:p>
    <w:p w:rsidR="00877903" w:rsidRPr="00AE4A61" w:rsidRDefault="00877903" w:rsidP="000C7704">
      <w:pPr>
        <w:ind w:right="-852"/>
        <w:rPr>
          <w:rFonts w:asciiTheme="minorHAnsi" w:hAnsiTheme="minorHAnsi" w:cstheme="minorHAnsi"/>
          <w:bCs/>
        </w:rPr>
      </w:pPr>
      <w:r w:rsidRPr="00AE4A61">
        <w:rPr>
          <w:rFonts w:asciiTheme="minorHAnsi" w:hAnsiTheme="minorHAnsi" w:cstheme="minorHAnsi"/>
          <w:bCs/>
        </w:rPr>
        <w:t xml:space="preserve">Varje chef med personalansvar skall ta aktiv del i lönesättningen inom sin enhet och följa centralt och lokalt fastlagda ramar och principer. Chefer skall också informera respektive medarbetare om utfallet av lönerevisionen och motiven till lönesättningen. Lönen skall stimulera till förbättringar av verksamhetens effektivitet, produktivitet och kvalitet. Därför skall lönen vara individuell och differentierad. Det är lönen och inte löneökningen som skall differentieras. </w:t>
      </w:r>
    </w:p>
    <w:p w:rsidR="00877903" w:rsidRPr="00AE4A61" w:rsidRDefault="00877903" w:rsidP="00877903">
      <w:pPr>
        <w:rPr>
          <w:rFonts w:asciiTheme="minorHAnsi" w:hAnsiTheme="minorHAnsi" w:cstheme="minorHAnsi"/>
          <w:bCs/>
        </w:rPr>
      </w:pPr>
      <w:r w:rsidRPr="00AE4A61">
        <w:rPr>
          <w:rFonts w:asciiTheme="minorHAnsi" w:hAnsiTheme="minorHAnsi" w:cstheme="minorHAnsi"/>
          <w:bCs/>
        </w:rPr>
        <w:t>Lönespridningen mellan högsta och lägsta lön kan vara avsevärd.</w:t>
      </w:r>
    </w:p>
    <w:p w:rsidR="00AE4A61" w:rsidRDefault="00877903" w:rsidP="00877903">
      <w:pPr>
        <w:rPr>
          <w:rFonts w:asciiTheme="minorHAnsi" w:hAnsiTheme="minorHAnsi" w:cstheme="minorHAnsi"/>
          <w:bCs/>
        </w:rPr>
      </w:pPr>
      <w:r w:rsidRPr="00AE4A61">
        <w:rPr>
          <w:rFonts w:asciiTheme="minorHAnsi" w:hAnsiTheme="minorHAnsi" w:cstheme="minorHAnsi"/>
          <w:bCs/>
        </w:rPr>
        <w:t xml:space="preserve">Individuell lönesättning förutsätter att närmsta chef tydliggör löne-/bedömningskriterier, krav, förväntningar, uppsatta mål och diskuterar detta med sina medarbetare. </w:t>
      </w:r>
    </w:p>
    <w:p w:rsidR="004C3326" w:rsidRDefault="004C3326" w:rsidP="00877903">
      <w:pPr>
        <w:rPr>
          <w:bCs/>
          <w:color w:val="00B0F0"/>
          <w:sz w:val="56"/>
          <w:szCs w:val="56"/>
        </w:rPr>
      </w:pPr>
    </w:p>
    <w:p w:rsidR="00AE4A61" w:rsidRDefault="00AE4A61" w:rsidP="00877903">
      <w:pPr>
        <w:rPr>
          <w:bCs/>
          <w:color w:val="00B0F0"/>
          <w:sz w:val="56"/>
          <w:szCs w:val="56"/>
        </w:rPr>
      </w:pPr>
    </w:p>
    <w:p w:rsidR="00C81C46" w:rsidRDefault="00C81C46" w:rsidP="00877903">
      <w:pPr>
        <w:rPr>
          <w:bCs/>
          <w:color w:val="00B0F0"/>
          <w:sz w:val="56"/>
          <w:szCs w:val="56"/>
        </w:rPr>
      </w:pPr>
    </w:p>
    <w:p w:rsidR="00877903" w:rsidRPr="00C81C46" w:rsidRDefault="00877903" w:rsidP="00C81C46">
      <w:pPr>
        <w:pStyle w:val="Rubrik1"/>
        <w:rPr>
          <w:rFonts w:asciiTheme="minorHAnsi" w:hAnsiTheme="minorHAnsi" w:cstheme="minorHAnsi"/>
          <w:color w:val="4F81BD" w:themeColor="accent1"/>
          <w:sz w:val="44"/>
          <w:szCs w:val="44"/>
        </w:rPr>
      </w:pPr>
      <w:r w:rsidRPr="00C81C46">
        <w:rPr>
          <w:rFonts w:asciiTheme="minorHAnsi" w:hAnsiTheme="minorHAnsi" w:cstheme="minorHAnsi"/>
          <w:color w:val="4F81BD" w:themeColor="accent1"/>
          <w:sz w:val="44"/>
          <w:szCs w:val="44"/>
        </w:rPr>
        <w:lastRenderedPageBreak/>
        <w:t>Lönekriterier</w:t>
      </w:r>
      <w:r w:rsidR="00C81C46">
        <w:rPr>
          <w:rFonts w:asciiTheme="minorHAnsi" w:hAnsiTheme="minorHAnsi" w:cstheme="minorHAnsi"/>
          <w:color w:val="4F81BD" w:themeColor="accent1"/>
          <w:sz w:val="44"/>
          <w:szCs w:val="44"/>
        </w:rPr>
        <w:br/>
      </w:r>
    </w:p>
    <w:p w:rsidR="00877903" w:rsidRPr="00AE4A61" w:rsidRDefault="00877903" w:rsidP="00877903">
      <w:pPr>
        <w:rPr>
          <w:rFonts w:asciiTheme="minorHAnsi" w:hAnsiTheme="minorHAnsi" w:cstheme="minorHAnsi"/>
        </w:rPr>
      </w:pPr>
      <w:r w:rsidRPr="00994D8F">
        <w:rPr>
          <w:rStyle w:val="Rubrik1Char"/>
          <w:b w:val="0"/>
          <w:color w:val="4F81BD" w:themeColor="accent1"/>
        </w:rPr>
        <w:t>Helhetssyn</w:t>
      </w:r>
      <w:r w:rsidR="00AE4A61">
        <w:rPr>
          <w:rFonts w:asciiTheme="minorHAnsi" w:hAnsiTheme="minorHAnsi" w:cstheme="minorHAnsi"/>
          <w:bCs/>
          <w:color w:val="00B0F0"/>
          <w:sz w:val="40"/>
          <w:szCs w:val="40"/>
        </w:rPr>
        <w:br/>
      </w:r>
      <w:r w:rsidRPr="00AE4A61">
        <w:rPr>
          <w:rFonts w:asciiTheme="minorHAnsi" w:hAnsiTheme="minorHAnsi" w:cstheme="minorHAnsi"/>
          <w:b/>
          <w:bCs/>
        </w:rPr>
        <w:t>Förstå mål, strategi och fattade beslut</w:t>
      </w:r>
      <w:r w:rsidRPr="00AE4A61">
        <w:rPr>
          <w:rFonts w:asciiTheme="minorHAnsi" w:hAnsiTheme="minorHAnsi" w:cstheme="minorHAnsi"/>
        </w:rPr>
        <w:t xml:space="preserve"> – att förstå olika prioriteringar. Känna till och förstå verksamhetens mål och strategier och kunna arbeta för att förverkliga dessa utifrån det egna uppdraget. Att förstå det politiska uppdraget. </w:t>
      </w:r>
    </w:p>
    <w:p w:rsidR="00877903" w:rsidRPr="00AE4A61" w:rsidRDefault="00877903" w:rsidP="00877903">
      <w:pPr>
        <w:rPr>
          <w:rFonts w:asciiTheme="minorHAnsi" w:hAnsiTheme="minorHAnsi" w:cstheme="minorHAnsi"/>
        </w:rPr>
      </w:pPr>
      <w:r w:rsidRPr="00AE4A61">
        <w:rPr>
          <w:rFonts w:asciiTheme="minorHAnsi" w:hAnsiTheme="minorHAnsi" w:cstheme="minorHAnsi"/>
          <w:b/>
          <w:bCs/>
        </w:rPr>
        <w:t>Samverkan internt och externt</w:t>
      </w:r>
      <w:r w:rsidRPr="00AE4A61">
        <w:rPr>
          <w:rFonts w:asciiTheme="minorHAnsi" w:hAnsiTheme="minorHAnsi" w:cstheme="minorHAnsi"/>
        </w:rPr>
        <w:t xml:space="preserve"> – att samarbeta med olika yrkeskategorier/skolenheter/skolformer samt arbetsliv för att öka måluppfyllelsen. Förstå sin egen roll/uppdrag i förhållande till andras roll/uppdrag.</w:t>
      </w:r>
      <w:r w:rsidRPr="00AE4A61">
        <w:rPr>
          <w:rFonts w:asciiTheme="minorHAnsi" w:hAnsiTheme="minorHAnsi" w:cstheme="minorHAnsi"/>
          <w:b/>
          <w:bCs/>
        </w:rPr>
        <w:t xml:space="preserve"> </w:t>
      </w:r>
    </w:p>
    <w:p w:rsidR="00877903" w:rsidRPr="00AE4A61" w:rsidRDefault="00877903" w:rsidP="00877903">
      <w:pPr>
        <w:rPr>
          <w:rFonts w:asciiTheme="minorHAnsi" w:hAnsiTheme="minorHAnsi" w:cstheme="minorHAnsi"/>
        </w:rPr>
      </w:pPr>
      <w:r w:rsidRPr="00AE4A61">
        <w:rPr>
          <w:rFonts w:asciiTheme="minorHAnsi" w:hAnsiTheme="minorHAnsi" w:cstheme="minorHAnsi"/>
          <w:b/>
          <w:bCs/>
        </w:rPr>
        <w:t xml:space="preserve">Kreativitet, konstruktivitet och kritiskt tänkande – </w:t>
      </w:r>
      <w:r w:rsidRPr="00AE4A61">
        <w:rPr>
          <w:rFonts w:asciiTheme="minorHAnsi" w:hAnsiTheme="minorHAnsi" w:cstheme="minorHAnsi"/>
        </w:rPr>
        <w:t xml:space="preserve">i syfte att bidra till ökad måluppfyllelse. </w:t>
      </w:r>
    </w:p>
    <w:p w:rsidR="00877903" w:rsidRPr="00AE4A61" w:rsidRDefault="00877903" w:rsidP="00877903">
      <w:pPr>
        <w:rPr>
          <w:rFonts w:asciiTheme="minorHAnsi" w:hAnsiTheme="minorHAnsi" w:cstheme="minorHAnsi"/>
        </w:rPr>
      </w:pPr>
      <w:r w:rsidRPr="00AE4A61">
        <w:rPr>
          <w:rFonts w:asciiTheme="minorHAnsi" w:hAnsiTheme="minorHAnsi" w:cstheme="minorHAnsi"/>
          <w:b/>
          <w:bCs/>
          <w:iCs/>
        </w:rPr>
        <w:t xml:space="preserve">Engagemang </w:t>
      </w:r>
      <w:r w:rsidRPr="00AE4A61">
        <w:rPr>
          <w:rFonts w:asciiTheme="minorHAnsi" w:hAnsiTheme="minorHAnsi" w:cstheme="minorHAnsi"/>
          <w:b/>
          <w:iCs/>
        </w:rPr>
        <w:t>–</w:t>
      </w:r>
      <w:r w:rsidRPr="00AE4A61">
        <w:rPr>
          <w:rFonts w:asciiTheme="minorHAnsi" w:hAnsiTheme="minorHAnsi" w:cstheme="minorHAnsi"/>
          <w:i/>
          <w:iCs/>
        </w:rPr>
        <w:t xml:space="preserve"> </w:t>
      </w:r>
      <w:r w:rsidRPr="00AE4A61">
        <w:rPr>
          <w:rFonts w:asciiTheme="minorHAnsi" w:hAnsiTheme="minorHAnsi" w:cstheme="minorHAnsi"/>
        </w:rPr>
        <w:t>att etablera, underhålla och vidareutveckla goda relationer .</w:t>
      </w:r>
      <w:r w:rsidRPr="00AE4A61">
        <w:rPr>
          <w:rFonts w:asciiTheme="minorHAnsi" w:hAnsiTheme="minorHAnsi" w:cstheme="minorHAnsi"/>
          <w:b/>
          <w:bCs/>
          <w:i/>
          <w:iCs/>
        </w:rPr>
        <w:t xml:space="preserve"> </w:t>
      </w:r>
    </w:p>
    <w:p w:rsidR="00877903" w:rsidRPr="00AE4A61" w:rsidRDefault="00877903" w:rsidP="00877903">
      <w:pPr>
        <w:rPr>
          <w:rFonts w:asciiTheme="minorHAnsi" w:hAnsiTheme="minorHAnsi" w:cstheme="minorHAnsi"/>
        </w:rPr>
      </w:pPr>
      <w:r w:rsidRPr="00994D8F">
        <w:rPr>
          <w:rStyle w:val="Rubrik1Char"/>
          <w:b w:val="0"/>
          <w:color w:val="4F81BD" w:themeColor="accent1"/>
        </w:rPr>
        <w:t>Yrkesskicklighet</w:t>
      </w:r>
      <w:r w:rsidR="00AE4A61">
        <w:rPr>
          <w:rFonts w:asciiTheme="minorHAnsi" w:hAnsiTheme="minorHAnsi" w:cstheme="minorHAnsi"/>
          <w:color w:val="00B0F0"/>
          <w:sz w:val="40"/>
          <w:szCs w:val="40"/>
        </w:rPr>
        <w:br/>
      </w:r>
      <w:r w:rsidRPr="00AE4A61">
        <w:rPr>
          <w:rFonts w:asciiTheme="minorHAnsi" w:hAnsiTheme="minorHAnsi" w:cstheme="minorHAnsi"/>
          <w:b/>
          <w:bCs/>
        </w:rPr>
        <w:t>Måluppfyllelse</w:t>
      </w:r>
      <w:r w:rsidRPr="00AE4A61">
        <w:rPr>
          <w:rFonts w:asciiTheme="minorHAnsi" w:hAnsiTheme="minorHAnsi" w:cstheme="minorHAnsi"/>
        </w:rPr>
        <w:t xml:space="preserve"> - förmågan att</w:t>
      </w:r>
      <w:r w:rsidRPr="00AE4A61">
        <w:rPr>
          <w:rFonts w:asciiTheme="minorHAnsi" w:hAnsiTheme="minorHAnsi" w:cstheme="minorHAnsi"/>
          <w:b/>
          <w:bCs/>
        </w:rPr>
        <w:t xml:space="preserve"> </w:t>
      </w:r>
      <w:r w:rsidRPr="00AE4A61">
        <w:rPr>
          <w:rFonts w:asciiTheme="minorHAnsi" w:hAnsiTheme="minorHAnsi" w:cstheme="minorHAnsi"/>
        </w:rPr>
        <w:t xml:space="preserve">utföra sitt arbete på bästa sätt. Att arbeta, prioritera och göra avvägningar för att uppnå verksamhetens mål. Förmåga att hantera både statligt och kommunalt uppdrag. </w:t>
      </w:r>
    </w:p>
    <w:p w:rsidR="00877903" w:rsidRPr="00AE4A61" w:rsidRDefault="00877903" w:rsidP="00877903">
      <w:pPr>
        <w:rPr>
          <w:rFonts w:asciiTheme="minorHAnsi" w:hAnsiTheme="minorHAnsi" w:cstheme="minorHAnsi"/>
          <w:b/>
          <w:bCs/>
        </w:rPr>
      </w:pPr>
      <w:r w:rsidRPr="00AE4A61">
        <w:rPr>
          <w:rFonts w:asciiTheme="minorHAnsi" w:hAnsiTheme="minorHAnsi" w:cstheme="minorHAnsi"/>
          <w:b/>
          <w:bCs/>
        </w:rPr>
        <w:t xml:space="preserve">Skicklighet och fördjupade kunskaper inom sitt yrkesområde </w:t>
      </w:r>
      <w:r w:rsidRPr="00AE4A61">
        <w:rPr>
          <w:rFonts w:asciiTheme="minorHAnsi" w:hAnsiTheme="minorHAnsi" w:cstheme="minorHAnsi"/>
        </w:rPr>
        <w:t xml:space="preserve">– i syfte att skapa god måluppfyllelse. </w:t>
      </w:r>
      <w:r w:rsidR="00AE4A61">
        <w:rPr>
          <w:rFonts w:asciiTheme="minorHAnsi" w:hAnsiTheme="minorHAnsi" w:cstheme="minorHAnsi"/>
        </w:rPr>
        <w:br/>
      </w:r>
      <w:r w:rsidRPr="00AE4A61">
        <w:rPr>
          <w:rFonts w:asciiTheme="minorHAnsi" w:hAnsiTheme="minorHAnsi" w:cstheme="minorHAnsi"/>
        </w:rPr>
        <w:br/>
      </w:r>
      <w:r w:rsidRPr="00AE4A61">
        <w:rPr>
          <w:rFonts w:asciiTheme="minorHAnsi" w:hAnsiTheme="minorHAnsi" w:cstheme="minorHAnsi"/>
          <w:b/>
          <w:bCs/>
        </w:rPr>
        <w:t xml:space="preserve">För lärare avses särskilt pedagogisk skicklighet. </w:t>
      </w:r>
    </w:p>
    <w:p w:rsidR="00877903" w:rsidRPr="00AE4A61" w:rsidRDefault="00877903" w:rsidP="00877903">
      <w:pPr>
        <w:rPr>
          <w:rFonts w:asciiTheme="minorHAnsi" w:hAnsiTheme="minorHAnsi" w:cstheme="minorHAnsi"/>
        </w:rPr>
      </w:pPr>
      <w:r w:rsidRPr="00AE4A61">
        <w:rPr>
          <w:rFonts w:asciiTheme="minorHAnsi" w:hAnsiTheme="minorHAnsi" w:cstheme="minorHAnsi"/>
          <w:b/>
          <w:bCs/>
        </w:rPr>
        <w:t xml:space="preserve">Problemlösningsförmåga och förmåga att applicera kompetens/kunskap </w:t>
      </w:r>
      <w:r w:rsidRPr="00AE4A61">
        <w:rPr>
          <w:rFonts w:asciiTheme="minorHAnsi" w:hAnsiTheme="minorHAnsi" w:cstheme="minorHAnsi"/>
        </w:rPr>
        <w:t xml:space="preserve">– att vara kreativ. Att vara tydlig, förståelig och lyhörd för olika gruppers och individers behov. Att kunna bjuda in andra och få dem att vara delaktiga i processen och känna att man tillsammans löser problem och skapar resultat. </w:t>
      </w:r>
    </w:p>
    <w:p w:rsidR="00555519" w:rsidRDefault="00877903" w:rsidP="00877903">
      <w:pPr>
        <w:rPr>
          <w:rFonts w:asciiTheme="minorHAnsi" w:hAnsiTheme="minorHAnsi" w:cstheme="minorHAnsi"/>
        </w:rPr>
      </w:pPr>
      <w:r w:rsidRPr="00AE4A61">
        <w:rPr>
          <w:rFonts w:asciiTheme="minorHAnsi" w:hAnsiTheme="minorHAnsi" w:cstheme="minorHAnsi"/>
          <w:b/>
          <w:bCs/>
        </w:rPr>
        <w:t xml:space="preserve">Kommunikationsförmåga, bemötande och förhållningssätt </w:t>
      </w:r>
      <w:r w:rsidRPr="00AE4A61">
        <w:rPr>
          <w:rFonts w:asciiTheme="minorHAnsi" w:hAnsiTheme="minorHAnsi" w:cstheme="minorHAnsi"/>
        </w:rPr>
        <w:t>– att situations- och målgruppsanpassa sitt kommunikationssätt.</w:t>
      </w:r>
    </w:p>
    <w:p w:rsidR="00334AEA" w:rsidRPr="00AE4A61" w:rsidRDefault="00877903" w:rsidP="000C7704">
      <w:pPr>
        <w:rPr>
          <w:rFonts w:asciiTheme="minorHAnsi" w:hAnsiTheme="minorHAnsi" w:cstheme="minorHAnsi"/>
        </w:rPr>
      </w:pPr>
      <w:r w:rsidRPr="00AE4A61">
        <w:rPr>
          <w:rFonts w:asciiTheme="minorHAnsi" w:hAnsiTheme="minorHAnsi" w:cstheme="minorHAnsi"/>
          <w:b/>
          <w:bCs/>
        </w:rPr>
        <w:t xml:space="preserve">Utvecklingsförmåga </w:t>
      </w:r>
      <w:r w:rsidRPr="00AE4A61">
        <w:rPr>
          <w:rFonts w:asciiTheme="minorHAnsi" w:hAnsiTheme="minorHAnsi" w:cstheme="minorHAnsi"/>
        </w:rPr>
        <w:t>– att</w:t>
      </w:r>
      <w:r w:rsidRPr="00AE4A61">
        <w:rPr>
          <w:rFonts w:asciiTheme="minorHAnsi" w:hAnsiTheme="minorHAnsi" w:cstheme="minorHAnsi"/>
          <w:b/>
          <w:bCs/>
        </w:rPr>
        <w:t xml:space="preserve"> </w:t>
      </w:r>
      <w:r w:rsidRPr="00AE4A61">
        <w:rPr>
          <w:rFonts w:asciiTheme="minorHAnsi" w:hAnsiTheme="minorHAnsi" w:cstheme="minorHAnsi"/>
        </w:rPr>
        <w:t xml:space="preserve">hålla sig uppdaterad med kunskapsutvecklingen </w:t>
      </w:r>
      <w:r w:rsidR="00555519">
        <w:rPr>
          <w:rFonts w:asciiTheme="minorHAnsi" w:hAnsiTheme="minorHAnsi" w:cstheme="minorHAnsi"/>
        </w:rPr>
        <w:t>i</w:t>
      </w:r>
      <w:r w:rsidRPr="00AE4A61">
        <w:rPr>
          <w:rFonts w:asciiTheme="minorHAnsi" w:hAnsiTheme="minorHAnsi" w:cstheme="minorHAnsi"/>
        </w:rPr>
        <w:t xml:space="preserve">nom sitt område och att arbeta för att sprida kunskap och goda exempel till andra. Att pröva nya vägar och vara öppen för konstruktiv kritik. </w:t>
      </w:r>
    </w:p>
    <w:sectPr w:rsidR="00334AEA" w:rsidRPr="00AE4A61" w:rsidSect="00285F31">
      <w:headerReference w:type="default" r:id="rId11"/>
      <w:type w:val="continuous"/>
      <w:pgSz w:w="11907" w:h="16840" w:code="9"/>
      <w:pgMar w:top="1491" w:right="1985" w:bottom="1418" w:left="2552" w:header="709" w:footer="17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F8F" w:rsidRDefault="00325F8F">
      <w:r>
        <w:separator/>
      </w:r>
    </w:p>
    <w:p w:rsidR="00325F8F" w:rsidRDefault="00325F8F"/>
  </w:endnote>
  <w:endnote w:type="continuationSeparator" w:id="0">
    <w:p w:rsidR="00325F8F" w:rsidRDefault="00325F8F">
      <w:r>
        <w:continuationSeparator/>
      </w:r>
    </w:p>
    <w:p w:rsidR="00325F8F" w:rsidRDefault="0032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134" w:type="dxa"/>
      <w:tblLayout w:type="fixed"/>
      <w:tblLook w:val="01E0" w:firstRow="1" w:lastRow="1" w:firstColumn="1" w:lastColumn="1" w:noHBand="0" w:noVBand="0"/>
    </w:tblPr>
    <w:tblGrid>
      <w:gridCol w:w="3249"/>
      <w:gridCol w:w="4000"/>
      <w:gridCol w:w="2107"/>
    </w:tblGrid>
    <w:tr w:rsidR="00325F8F" w:rsidRPr="00883537" w:rsidTr="002D606F">
      <w:trPr>
        <w:trHeight w:val="698"/>
      </w:trPr>
      <w:tc>
        <w:tcPr>
          <w:tcW w:w="3249" w:type="dxa"/>
          <w:tcMar>
            <w:left w:w="0" w:type="dxa"/>
            <w:right w:w="0" w:type="dxa"/>
          </w:tcMar>
        </w:tcPr>
        <w:p w:rsidR="00325F8F" w:rsidRDefault="00325F8F" w:rsidP="007575C7">
          <w:pPr>
            <w:pStyle w:val="Sidfot"/>
          </w:pPr>
          <w:r>
            <w:rPr>
              <w:b/>
            </w:rPr>
            <w:t>Utbildningsförvaltningen</w:t>
          </w:r>
        </w:p>
        <w:p w:rsidR="00325F8F" w:rsidRPr="00CF05F4" w:rsidRDefault="00325F8F" w:rsidP="007575C7">
          <w:pPr>
            <w:pStyle w:val="Sidfot"/>
          </w:pPr>
          <w:r>
            <w:t>Skånegatan 20</w:t>
          </w:r>
        </w:p>
        <w:p w:rsidR="00325F8F" w:rsidRPr="00883537" w:rsidRDefault="00325F8F" w:rsidP="000C7704">
          <w:pPr>
            <w:pStyle w:val="Sidfot"/>
            <w:rPr>
              <w:sz w:val="16"/>
              <w:szCs w:val="16"/>
            </w:rPr>
          </w:pPr>
          <w:r>
            <w:t xml:space="preserve">402 29 </w:t>
          </w:r>
          <w:r w:rsidRPr="00CF05F4">
            <w:t xml:space="preserve"> Göteborg</w:t>
          </w:r>
        </w:p>
      </w:tc>
      <w:tc>
        <w:tcPr>
          <w:tcW w:w="4000" w:type="dxa"/>
          <w:tcMar>
            <w:left w:w="0" w:type="dxa"/>
            <w:right w:w="0" w:type="dxa"/>
          </w:tcMar>
        </w:tcPr>
        <w:p w:rsidR="00325F8F" w:rsidRPr="00CF05F4" w:rsidRDefault="00325F8F" w:rsidP="007575C7">
          <w:pPr>
            <w:pStyle w:val="Sidfot"/>
            <w:rPr>
              <w:rFonts w:cs="Arial"/>
              <w:szCs w:val="18"/>
            </w:rPr>
          </w:pPr>
        </w:p>
        <w:p w:rsidR="00325F8F" w:rsidRPr="00883537" w:rsidRDefault="00325F8F" w:rsidP="000C7704">
          <w:pPr>
            <w:pStyle w:val="Sidfot"/>
            <w:rPr>
              <w:rFonts w:cs="Arial"/>
              <w:sz w:val="16"/>
              <w:szCs w:val="16"/>
            </w:rPr>
          </w:pPr>
          <w:r>
            <w:t>utbildningsförvaltningen@educ.g</w:t>
          </w:r>
          <w:r w:rsidRPr="00CF05F4">
            <w:rPr>
              <w:rFonts w:cs="Arial"/>
              <w:szCs w:val="18"/>
            </w:rPr>
            <w:t>oteborg.se</w:t>
          </w:r>
        </w:p>
      </w:tc>
      <w:tc>
        <w:tcPr>
          <w:tcW w:w="2107" w:type="dxa"/>
          <w:tcMar>
            <w:left w:w="0" w:type="dxa"/>
            <w:right w:w="0" w:type="dxa"/>
          </w:tcMar>
        </w:tcPr>
        <w:p w:rsidR="00325F8F" w:rsidRPr="00CF05F4" w:rsidRDefault="00325F8F" w:rsidP="007575C7">
          <w:pPr>
            <w:pStyle w:val="Sidfot"/>
            <w:rPr>
              <w:rFonts w:cs="Arial"/>
              <w:szCs w:val="18"/>
            </w:rPr>
          </w:pPr>
        </w:p>
        <w:p w:rsidR="00325F8F" w:rsidRPr="00883537" w:rsidRDefault="00325F8F" w:rsidP="000C7704">
          <w:pPr>
            <w:pStyle w:val="Sidfot"/>
            <w:rPr>
              <w:rFonts w:cs="Arial"/>
              <w:sz w:val="16"/>
              <w:szCs w:val="16"/>
            </w:rPr>
          </w:pPr>
          <w:r w:rsidRPr="00CF05F4">
            <w:rPr>
              <w:rFonts w:cs="Arial"/>
              <w:szCs w:val="18"/>
            </w:rPr>
            <w:t>Telefon 031</w:t>
          </w:r>
          <w:r>
            <w:rPr>
              <w:rFonts w:cs="Arial"/>
              <w:szCs w:val="18"/>
            </w:rPr>
            <w:t> 367 00 00</w:t>
          </w:r>
        </w:p>
      </w:tc>
    </w:tr>
  </w:tbl>
  <w:p w:rsidR="00325F8F" w:rsidRPr="006B3F60" w:rsidRDefault="00325F8F" w:rsidP="00883537">
    <w:pPr>
      <w:pStyle w:val="Sidfot"/>
      <w:ind w:left="-1134"/>
      <w:rPr>
        <w:sz w:val="12"/>
        <w:szCs w:val="12"/>
      </w:rPr>
    </w:pPr>
    <w:r>
      <w:rPr>
        <w:noProof/>
      </w:rPr>
      <mc:AlternateContent>
        <mc:Choice Requires="wps">
          <w:drawing>
            <wp:anchor distT="4294967294" distB="4294967294" distL="114300" distR="114300" simplePos="0" relativeHeight="251664384" behindDoc="0" locked="1" layoutInCell="1" allowOverlap="0">
              <wp:simplePos x="0" y="0"/>
              <wp:positionH relativeFrom="page">
                <wp:posOffset>900430</wp:posOffset>
              </wp:positionH>
              <wp:positionV relativeFrom="page">
                <wp:posOffset>10041889</wp:posOffset>
              </wp:positionV>
              <wp:extent cx="5939790" cy="0"/>
              <wp:effectExtent l="0" t="0" r="0" b="0"/>
              <wp:wrapNone/>
              <wp:docPr id="8" name="Ra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73D8C" id="Rak 8"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70.9pt,790.7pt" to="538.6pt,7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" o:allowoverlap="f" strokecolor="windowText" strokeweight=".5pt">
              <v:stroke joinstyle="miter"/>
              <o:lock v:ext="edit" shapetype="f"/>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8F" w:rsidRDefault="00325F8F">
    <w:pPr>
      <w:pStyle w:val="Sidfot"/>
    </w:pPr>
    <w:r>
      <w:t>Lönekriterier reviderad 2016-12-29</w:t>
    </w:r>
  </w:p>
  <w:p w:rsidR="00325F8F" w:rsidRPr="006B3F60" w:rsidRDefault="00325F8F" w:rsidP="00883537">
    <w:pPr>
      <w:pStyle w:val="Sidfo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F8F" w:rsidRDefault="00325F8F">
      <w:r>
        <w:separator/>
      </w:r>
    </w:p>
    <w:p w:rsidR="00325F8F" w:rsidRDefault="00325F8F"/>
  </w:footnote>
  <w:footnote w:type="continuationSeparator" w:id="0">
    <w:p w:rsidR="00325F8F" w:rsidRDefault="00325F8F">
      <w:r>
        <w:continuationSeparator/>
      </w:r>
    </w:p>
    <w:p w:rsidR="00325F8F" w:rsidRDefault="00325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8F" w:rsidRPr="0047097F" w:rsidRDefault="00325F8F" w:rsidP="00C103C6">
    <w:pPr>
      <w:pStyle w:val="Sidhuvud"/>
    </w:pPr>
    <w:r w:rsidRPr="0047097F">
      <w:rPr>
        <w:rStyle w:val="Sidnummer"/>
        <w:sz w:val="20"/>
        <w:szCs w:val="20"/>
      </w:rPr>
      <w:tab/>
    </w:r>
    <w:r w:rsidRPr="0047097F">
      <w:rPr>
        <w:rStyle w:val="Sidnummer"/>
        <w:sz w:val="20"/>
        <w:szCs w:val="20"/>
      </w:rPr>
      <w:fldChar w:fldCharType="begin"/>
    </w:r>
    <w:r w:rsidRPr="0047097F">
      <w:rPr>
        <w:rStyle w:val="Sidnummer"/>
        <w:sz w:val="20"/>
        <w:szCs w:val="20"/>
      </w:rPr>
      <w:instrText xml:space="preserve"> PAGE </w:instrText>
    </w:r>
    <w:r w:rsidRPr="0047097F">
      <w:rPr>
        <w:rStyle w:val="Sidnummer"/>
        <w:sz w:val="20"/>
        <w:szCs w:val="20"/>
      </w:rPr>
      <w:fldChar w:fldCharType="separate"/>
    </w:r>
    <w:r>
      <w:rPr>
        <w:rStyle w:val="Sidnummer"/>
        <w:noProof/>
        <w:sz w:val="20"/>
        <w:szCs w:val="20"/>
      </w:rPr>
      <w:t>1</w:t>
    </w:r>
    <w:r w:rsidRPr="0047097F">
      <w:rPr>
        <w:rStyle w:val="Sidnummer"/>
        <w:sz w:val="20"/>
        <w:szCs w:val="20"/>
      </w:rPr>
      <w:fldChar w:fldCharType="end"/>
    </w:r>
    <w:r w:rsidRPr="0047097F">
      <w:rPr>
        <w:rStyle w:val="Sidnummer"/>
        <w:sz w:val="20"/>
        <w:szCs w:val="20"/>
      </w:rPr>
      <w:t>(</w:t>
    </w:r>
    <w:r w:rsidRPr="0047097F">
      <w:rPr>
        <w:rStyle w:val="Sidnummer"/>
        <w:sz w:val="20"/>
        <w:szCs w:val="20"/>
      </w:rPr>
      <w:fldChar w:fldCharType="begin"/>
    </w:r>
    <w:r w:rsidRPr="0047097F">
      <w:rPr>
        <w:rStyle w:val="Sidnummer"/>
        <w:sz w:val="20"/>
        <w:szCs w:val="20"/>
      </w:rPr>
      <w:instrText xml:space="preserve"> NUMPAGES </w:instrText>
    </w:r>
    <w:r w:rsidRPr="0047097F">
      <w:rPr>
        <w:rStyle w:val="Sidnummer"/>
        <w:sz w:val="20"/>
        <w:szCs w:val="20"/>
      </w:rPr>
      <w:fldChar w:fldCharType="separate"/>
    </w:r>
    <w:r>
      <w:rPr>
        <w:rStyle w:val="Sidnummer"/>
        <w:noProof/>
        <w:sz w:val="20"/>
        <w:szCs w:val="20"/>
      </w:rPr>
      <w:t>4</w:t>
    </w:r>
    <w:r w:rsidRPr="0047097F">
      <w:rPr>
        <w:rStyle w:val="Sidnummer"/>
        <w:sz w:val="20"/>
        <w:szCs w:val="20"/>
      </w:rPr>
      <w:fldChar w:fldCharType="end"/>
    </w:r>
    <w:r w:rsidRPr="0047097F">
      <w:rPr>
        <w:rStyle w:val="Sidnumme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8F" w:rsidRDefault="00325F8F" w:rsidP="00C23294">
    <w:pPr>
      <w:spacing w:after="0" w:line="240" w:lineRule="auto"/>
    </w:pPr>
    <w:r>
      <w:rPr>
        <w:noProof/>
        <w:szCs w:val="22"/>
      </w:rPr>
      <mc:AlternateContent>
        <mc:Choice Requires="wps">
          <w:drawing>
            <wp:anchor distT="4294967294" distB="4294967294" distL="114300" distR="114300" simplePos="0" relativeHeight="251660288" behindDoc="1" locked="0" layoutInCell="1" allowOverlap="1">
              <wp:simplePos x="0" y="0"/>
              <wp:positionH relativeFrom="page">
                <wp:posOffset>900430</wp:posOffset>
              </wp:positionH>
              <wp:positionV relativeFrom="page">
                <wp:posOffset>1242059</wp:posOffset>
              </wp:positionV>
              <wp:extent cx="5939790" cy="0"/>
              <wp:effectExtent l="0" t="0" r="0" b="0"/>
              <wp:wrapNone/>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97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EE03AF" id="Rak 5"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0.9pt,97.8pt" to="538.6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" strokecolor="windowText" strokeweight=".5pt">
              <v:stroke joinstyle="miter"/>
              <o:lock v:ext="edit" shapetype="f"/>
              <w10:wrap anchorx="page" anchory="page"/>
            </v:line>
          </w:pict>
        </mc:Fallback>
      </mc:AlternateContent>
    </w:r>
    <w:r>
      <w:rPr>
        <w:noProof/>
      </w:rPr>
      <w:drawing>
        <wp:anchor distT="0" distB="0" distL="114300" distR="114300" simplePos="0" relativeHeight="251658240" behindDoc="0" locked="1" layoutInCell="1" allowOverlap="1">
          <wp:simplePos x="0" y="0"/>
          <wp:positionH relativeFrom="page">
            <wp:posOffset>5133975</wp:posOffset>
          </wp:positionH>
          <wp:positionV relativeFrom="page">
            <wp:posOffset>467995</wp:posOffset>
          </wp:positionV>
          <wp:extent cx="1706400" cy="568800"/>
          <wp:effectExtent l="0" t="0" r="8255" b="317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568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8F" w:rsidRPr="00C103C6" w:rsidRDefault="00325F8F" w:rsidP="00C103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C4C7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BE6776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B3AD8B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805C9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FD416A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0BA9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EF78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6DD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1E4D2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50A0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3EFD"/>
    <w:multiLevelType w:val="hybridMultilevel"/>
    <w:tmpl w:val="59022374"/>
    <w:lvl w:ilvl="0" w:tplc="7C44D00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3E0501"/>
    <w:multiLevelType w:val="hybridMultilevel"/>
    <w:tmpl w:val="5B24F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C12F34"/>
    <w:multiLevelType w:val="hybridMultilevel"/>
    <w:tmpl w:val="34B2EB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ED22580"/>
    <w:multiLevelType w:val="hybridMultilevel"/>
    <w:tmpl w:val="BA1EB4F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301455"/>
    <w:multiLevelType w:val="hybridMultilevel"/>
    <w:tmpl w:val="53100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0C4EC2"/>
    <w:multiLevelType w:val="hybridMultilevel"/>
    <w:tmpl w:val="50A2D716"/>
    <w:lvl w:ilvl="0" w:tplc="94D2D6A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16D7E"/>
    <w:multiLevelType w:val="hybridMultilevel"/>
    <w:tmpl w:val="895ABDF2"/>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D958D3"/>
    <w:multiLevelType w:val="hybridMultilevel"/>
    <w:tmpl w:val="A1584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281643"/>
    <w:multiLevelType w:val="hybridMultilevel"/>
    <w:tmpl w:val="70248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5645B97"/>
    <w:multiLevelType w:val="hybridMultilevel"/>
    <w:tmpl w:val="0C28D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4E5572"/>
    <w:multiLevelType w:val="hybridMultilevel"/>
    <w:tmpl w:val="5B7E4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A0683"/>
    <w:multiLevelType w:val="hybridMultilevel"/>
    <w:tmpl w:val="E70A13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59FB3377"/>
    <w:multiLevelType w:val="hybridMultilevel"/>
    <w:tmpl w:val="10948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FDC37C9"/>
    <w:multiLevelType w:val="hybridMultilevel"/>
    <w:tmpl w:val="C002A0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1"/>
  </w:num>
  <w:num w:numId="13">
    <w:abstractNumId w:val="19"/>
  </w:num>
  <w:num w:numId="14">
    <w:abstractNumId w:val="10"/>
  </w:num>
  <w:num w:numId="15">
    <w:abstractNumId w:val="20"/>
  </w:num>
  <w:num w:numId="16">
    <w:abstractNumId w:val="12"/>
  </w:num>
  <w:num w:numId="17">
    <w:abstractNumId w:val="22"/>
  </w:num>
  <w:num w:numId="18">
    <w:abstractNumId w:val="11"/>
  </w:num>
  <w:num w:numId="19">
    <w:abstractNumId w:val="14"/>
  </w:num>
  <w:num w:numId="20">
    <w:abstractNumId w:val="23"/>
  </w:num>
  <w:num w:numId="21">
    <w:abstractNumId w:val="16"/>
  </w:num>
  <w:num w:numId="22">
    <w:abstractNumId w:val="13"/>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77903"/>
    <w:rsid w:val="00013022"/>
    <w:rsid w:val="00016AB1"/>
    <w:rsid w:val="00021DA8"/>
    <w:rsid w:val="0002497E"/>
    <w:rsid w:val="00034A57"/>
    <w:rsid w:val="00042454"/>
    <w:rsid w:val="00043B45"/>
    <w:rsid w:val="000563E9"/>
    <w:rsid w:val="000706DC"/>
    <w:rsid w:val="00072D35"/>
    <w:rsid w:val="0007689C"/>
    <w:rsid w:val="00077CE8"/>
    <w:rsid w:val="000833D0"/>
    <w:rsid w:val="00091359"/>
    <w:rsid w:val="0009206D"/>
    <w:rsid w:val="000A4D87"/>
    <w:rsid w:val="000A7A90"/>
    <w:rsid w:val="000C7704"/>
    <w:rsid w:val="000D2E1B"/>
    <w:rsid w:val="000D2F6D"/>
    <w:rsid w:val="00105429"/>
    <w:rsid w:val="00120580"/>
    <w:rsid w:val="00126C49"/>
    <w:rsid w:val="001278BC"/>
    <w:rsid w:val="00133DA2"/>
    <w:rsid w:val="00136EB8"/>
    <w:rsid w:val="00150928"/>
    <w:rsid w:val="00154C90"/>
    <w:rsid w:val="0017281E"/>
    <w:rsid w:val="0017663D"/>
    <w:rsid w:val="00177CD7"/>
    <w:rsid w:val="00187F1A"/>
    <w:rsid w:val="001A3662"/>
    <w:rsid w:val="001F33D2"/>
    <w:rsid w:val="00201C1C"/>
    <w:rsid w:val="002030FC"/>
    <w:rsid w:val="00214198"/>
    <w:rsid w:val="00216BA1"/>
    <w:rsid w:val="002410B7"/>
    <w:rsid w:val="00284B82"/>
    <w:rsid w:val="00285F31"/>
    <w:rsid w:val="00287630"/>
    <w:rsid w:val="002B6C18"/>
    <w:rsid w:val="002B746B"/>
    <w:rsid w:val="002B765D"/>
    <w:rsid w:val="002D4B13"/>
    <w:rsid w:val="002D606F"/>
    <w:rsid w:val="002E1013"/>
    <w:rsid w:val="002F4107"/>
    <w:rsid w:val="002F4BB5"/>
    <w:rsid w:val="003149BE"/>
    <w:rsid w:val="00322F23"/>
    <w:rsid w:val="003251C5"/>
    <w:rsid w:val="00325F8F"/>
    <w:rsid w:val="00333369"/>
    <w:rsid w:val="00334AEA"/>
    <w:rsid w:val="00344A5D"/>
    <w:rsid w:val="003473DE"/>
    <w:rsid w:val="00351281"/>
    <w:rsid w:val="0037765F"/>
    <w:rsid w:val="003811D2"/>
    <w:rsid w:val="003A02AF"/>
    <w:rsid w:val="003B284B"/>
    <w:rsid w:val="003C6AA3"/>
    <w:rsid w:val="003E3ACC"/>
    <w:rsid w:val="003E464E"/>
    <w:rsid w:val="003E5695"/>
    <w:rsid w:val="004011D6"/>
    <w:rsid w:val="00407729"/>
    <w:rsid w:val="00411A5D"/>
    <w:rsid w:val="00434740"/>
    <w:rsid w:val="0044337E"/>
    <w:rsid w:val="00447773"/>
    <w:rsid w:val="00461235"/>
    <w:rsid w:val="00462300"/>
    <w:rsid w:val="004665E7"/>
    <w:rsid w:val="0047097F"/>
    <w:rsid w:val="00470E7D"/>
    <w:rsid w:val="00492D3A"/>
    <w:rsid w:val="0049427A"/>
    <w:rsid w:val="004A501A"/>
    <w:rsid w:val="004A57D2"/>
    <w:rsid w:val="004B31C0"/>
    <w:rsid w:val="004C3326"/>
    <w:rsid w:val="004C60C0"/>
    <w:rsid w:val="004E7CB7"/>
    <w:rsid w:val="004F711C"/>
    <w:rsid w:val="00513D9F"/>
    <w:rsid w:val="005178A6"/>
    <w:rsid w:val="005464BD"/>
    <w:rsid w:val="00546C6B"/>
    <w:rsid w:val="00555519"/>
    <w:rsid w:val="00560E6B"/>
    <w:rsid w:val="00564CA7"/>
    <w:rsid w:val="00571D68"/>
    <w:rsid w:val="00592DD0"/>
    <w:rsid w:val="00595CF7"/>
    <w:rsid w:val="005B533B"/>
    <w:rsid w:val="005D1FC1"/>
    <w:rsid w:val="005F0FAE"/>
    <w:rsid w:val="005F3EFD"/>
    <w:rsid w:val="0060239B"/>
    <w:rsid w:val="00611E9A"/>
    <w:rsid w:val="006263AA"/>
    <w:rsid w:val="006373C5"/>
    <w:rsid w:val="00642106"/>
    <w:rsid w:val="00645573"/>
    <w:rsid w:val="00652AEB"/>
    <w:rsid w:val="0065369E"/>
    <w:rsid w:val="006745CF"/>
    <w:rsid w:val="006A416B"/>
    <w:rsid w:val="006B1882"/>
    <w:rsid w:val="006B3F60"/>
    <w:rsid w:val="006B560E"/>
    <w:rsid w:val="006B6796"/>
    <w:rsid w:val="006C0683"/>
    <w:rsid w:val="006D49B8"/>
    <w:rsid w:val="006E6005"/>
    <w:rsid w:val="006E7AEA"/>
    <w:rsid w:val="006F1E77"/>
    <w:rsid w:val="006F457E"/>
    <w:rsid w:val="00704DEE"/>
    <w:rsid w:val="0072254C"/>
    <w:rsid w:val="00743F84"/>
    <w:rsid w:val="00753C22"/>
    <w:rsid w:val="00754490"/>
    <w:rsid w:val="00754972"/>
    <w:rsid w:val="007575C7"/>
    <w:rsid w:val="00762DCB"/>
    <w:rsid w:val="007633CA"/>
    <w:rsid w:val="0077197F"/>
    <w:rsid w:val="00781611"/>
    <w:rsid w:val="00797A28"/>
    <w:rsid w:val="007A1C2D"/>
    <w:rsid w:val="007B3B67"/>
    <w:rsid w:val="007C7B71"/>
    <w:rsid w:val="007D12A8"/>
    <w:rsid w:val="007E3ACC"/>
    <w:rsid w:val="007E5F59"/>
    <w:rsid w:val="007E6A55"/>
    <w:rsid w:val="00804D49"/>
    <w:rsid w:val="00805EB4"/>
    <w:rsid w:val="0080698C"/>
    <w:rsid w:val="00815DF6"/>
    <w:rsid w:val="0081635A"/>
    <w:rsid w:val="0081645E"/>
    <w:rsid w:val="008210FD"/>
    <w:rsid w:val="00831D4B"/>
    <w:rsid w:val="008411B1"/>
    <w:rsid w:val="0084175C"/>
    <w:rsid w:val="008427D8"/>
    <w:rsid w:val="00857129"/>
    <w:rsid w:val="008609E3"/>
    <w:rsid w:val="00873FA4"/>
    <w:rsid w:val="00877903"/>
    <w:rsid w:val="008822B7"/>
    <w:rsid w:val="00883537"/>
    <w:rsid w:val="00884DA9"/>
    <w:rsid w:val="008A5144"/>
    <w:rsid w:val="008E1936"/>
    <w:rsid w:val="008E1BD4"/>
    <w:rsid w:val="008E3585"/>
    <w:rsid w:val="008F0DDF"/>
    <w:rsid w:val="00900BEF"/>
    <w:rsid w:val="00912496"/>
    <w:rsid w:val="0091296C"/>
    <w:rsid w:val="00917A29"/>
    <w:rsid w:val="00933D6A"/>
    <w:rsid w:val="00937696"/>
    <w:rsid w:val="0094617B"/>
    <w:rsid w:val="00950136"/>
    <w:rsid w:val="00955C3D"/>
    <w:rsid w:val="00957DFB"/>
    <w:rsid w:val="00994D8F"/>
    <w:rsid w:val="009A5888"/>
    <w:rsid w:val="009D3EF5"/>
    <w:rsid w:val="009E02E6"/>
    <w:rsid w:val="009E4DB4"/>
    <w:rsid w:val="009F13E0"/>
    <w:rsid w:val="00A04A64"/>
    <w:rsid w:val="00A11791"/>
    <w:rsid w:val="00A14FB5"/>
    <w:rsid w:val="00A44160"/>
    <w:rsid w:val="00A52FF3"/>
    <w:rsid w:val="00A541D6"/>
    <w:rsid w:val="00A65157"/>
    <w:rsid w:val="00A80AA3"/>
    <w:rsid w:val="00A85591"/>
    <w:rsid w:val="00A86262"/>
    <w:rsid w:val="00A86CB8"/>
    <w:rsid w:val="00A8707C"/>
    <w:rsid w:val="00A871E5"/>
    <w:rsid w:val="00A87A16"/>
    <w:rsid w:val="00A96E56"/>
    <w:rsid w:val="00AA2497"/>
    <w:rsid w:val="00AB3AB0"/>
    <w:rsid w:val="00AB6D1C"/>
    <w:rsid w:val="00AD4183"/>
    <w:rsid w:val="00AD488E"/>
    <w:rsid w:val="00AE2654"/>
    <w:rsid w:val="00AE331C"/>
    <w:rsid w:val="00AE4A61"/>
    <w:rsid w:val="00AF50BA"/>
    <w:rsid w:val="00AF5276"/>
    <w:rsid w:val="00AF6F70"/>
    <w:rsid w:val="00B65AA3"/>
    <w:rsid w:val="00B8099E"/>
    <w:rsid w:val="00BA1294"/>
    <w:rsid w:val="00BA171B"/>
    <w:rsid w:val="00BA2EA2"/>
    <w:rsid w:val="00BC70F3"/>
    <w:rsid w:val="00BC7E8E"/>
    <w:rsid w:val="00BD339D"/>
    <w:rsid w:val="00BF63D4"/>
    <w:rsid w:val="00C0346B"/>
    <w:rsid w:val="00C03A41"/>
    <w:rsid w:val="00C103C6"/>
    <w:rsid w:val="00C15096"/>
    <w:rsid w:val="00C23294"/>
    <w:rsid w:val="00C32F9C"/>
    <w:rsid w:val="00C330FE"/>
    <w:rsid w:val="00C50609"/>
    <w:rsid w:val="00C61D21"/>
    <w:rsid w:val="00C737E4"/>
    <w:rsid w:val="00C7472A"/>
    <w:rsid w:val="00C76D53"/>
    <w:rsid w:val="00C81812"/>
    <w:rsid w:val="00C81C46"/>
    <w:rsid w:val="00C8308C"/>
    <w:rsid w:val="00C845F2"/>
    <w:rsid w:val="00CA7316"/>
    <w:rsid w:val="00CB0DCD"/>
    <w:rsid w:val="00CB4CC9"/>
    <w:rsid w:val="00CC575A"/>
    <w:rsid w:val="00CC5983"/>
    <w:rsid w:val="00CD226F"/>
    <w:rsid w:val="00CE3715"/>
    <w:rsid w:val="00CE4DEC"/>
    <w:rsid w:val="00CF05F4"/>
    <w:rsid w:val="00CF075D"/>
    <w:rsid w:val="00CF65A2"/>
    <w:rsid w:val="00D0163B"/>
    <w:rsid w:val="00D3574D"/>
    <w:rsid w:val="00D4778A"/>
    <w:rsid w:val="00D56A38"/>
    <w:rsid w:val="00D6268A"/>
    <w:rsid w:val="00D709E3"/>
    <w:rsid w:val="00D77702"/>
    <w:rsid w:val="00DB6204"/>
    <w:rsid w:val="00DF01BB"/>
    <w:rsid w:val="00DF0745"/>
    <w:rsid w:val="00E00BCF"/>
    <w:rsid w:val="00E10623"/>
    <w:rsid w:val="00E155C9"/>
    <w:rsid w:val="00E200F4"/>
    <w:rsid w:val="00E24D58"/>
    <w:rsid w:val="00E26874"/>
    <w:rsid w:val="00E4692C"/>
    <w:rsid w:val="00E63B6F"/>
    <w:rsid w:val="00E71AC0"/>
    <w:rsid w:val="00E81189"/>
    <w:rsid w:val="00E8144B"/>
    <w:rsid w:val="00E81947"/>
    <w:rsid w:val="00E97B53"/>
    <w:rsid w:val="00EA3B62"/>
    <w:rsid w:val="00EA6EDA"/>
    <w:rsid w:val="00EA7748"/>
    <w:rsid w:val="00EC0F28"/>
    <w:rsid w:val="00EC225B"/>
    <w:rsid w:val="00EC29C0"/>
    <w:rsid w:val="00ED205C"/>
    <w:rsid w:val="00ED6B3F"/>
    <w:rsid w:val="00EE3095"/>
    <w:rsid w:val="00EF51F5"/>
    <w:rsid w:val="00F0281C"/>
    <w:rsid w:val="00F05C11"/>
    <w:rsid w:val="00F15167"/>
    <w:rsid w:val="00F27017"/>
    <w:rsid w:val="00F3170F"/>
    <w:rsid w:val="00F33A13"/>
    <w:rsid w:val="00F35828"/>
    <w:rsid w:val="00F45E4C"/>
    <w:rsid w:val="00F461B5"/>
    <w:rsid w:val="00F6413B"/>
    <w:rsid w:val="00F64BE3"/>
    <w:rsid w:val="00F73B74"/>
    <w:rsid w:val="00FA0D00"/>
    <w:rsid w:val="00FA2A1B"/>
    <w:rsid w:val="00FA5474"/>
    <w:rsid w:val="00FB126D"/>
    <w:rsid w:val="00FB193F"/>
    <w:rsid w:val="00FE4705"/>
    <w:rsid w:val="00FE6248"/>
    <w:rsid w:val="00FE6F04"/>
    <w:rsid w:val="00FF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BF8229C-E3CD-49B4-912F-769ABD7D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v-SE" w:eastAsia="sv-SE" w:bidi="ar-SA"/>
      </w:rPr>
    </w:rPrDefault>
    <w:pPrDefault>
      <w:pPr>
        <w:spacing w:after="240" w:line="288"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4A5D"/>
  </w:style>
  <w:style w:type="paragraph" w:styleId="Rubrik1">
    <w:name w:val="heading 1"/>
    <w:basedOn w:val="Normal"/>
    <w:next w:val="Normal"/>
    <w:link w:val="Rubrik1Char"/>
    <w:qFormat/>
    <w:rsid w:val="00645573"/>
    <w:pPr>
      <w:keepNext/>
      <w:overflowPunct w:val="0"/>
      <w:autoSpaceDE w:val="0"/>
      <w:autoSpaceDN w:val="0"/>
      <w:adjustRightInd w:val="0"/>
      <w:spacing w:before="240" w:after="40" w:line="240" w:lineRule="auto"/>
      <w:textAlignment w:val="baseline"/>
      <w:outlineLvl w:val="0"/>
    </w:pPr>
    <w:rPr>
      <w:rFonts w:ascii="Arial" w:hAnsi="Arial" w:cs="Arial"/>
      <w:b/>
      <w:bCs/>
      <w:sz w:val="32"/>
      <w:szCs w:val="20"/>
    </w:rPr>
  </w:style>
  <w:style w:type="paragraph" w:styleId="Rubrik2">
    <w:name w:val="heading 2"/>
    <w:basedOn w:val="Normal"/>
    <w:next w:val="Normal"/>
    <w:qFormat/>
    <w:rsid w:val="00645573"/>
    <w:pPr>
      <w:keepNext/>
      <w:spacing w:before="240" w:after="40" w:line="240" w:lineRule="auto"/>
      <w:outlineLvl w:val="1"/>
    </w:pPr>
    <w:rPr>
      <w:rFonts w:cs="Arial"/>
      <w:b/>
      <w:bCs/>
      <w:iCs/>
      <w:sz w:val="28"/>
      <w:szCs w:val="28"/>
    </w:rPr>
  </w:style>
  <w:style w:type="paragraph" w:styleId="Rubrik3">
    <w:name w:val="heading 3"/>
    <w:basedOn w:val="Normal"/>
    <w:next w:val="Normal"/>
    <w:qFormat/>
    <w:rsid w:val="00645573"/>
    <w:pPr>
      <w:keepNext/>
      <w:spacing w:before="240" w:after="0" w:line="240" w:lineRule="auto"/>
      <w:outlineLvl w:val="2"/>
    </w:pPr>
    <w:rPr>
      <w:rFonts w:ascii="Arial" w:hAnsi="Arial" w:cs="Arial"/>
      <w:bCs/>
      <w:szCs w:val="26"/>
    </w:rPr>
  </w:style>
  <w:style w:type="paragraph" w:styleId="Rubrik4">
    <w:name w:val="heading 4"/>
    <w:basedOn w:val="Normal"/>
    <w:next w:val="Normal"/>
    <w:rsid w:val="00645573"/>
    <w:pPr>
      <w:keepNext/>
      <w:spacing w:before="240" w:after="0" w:line="240" w:lineRule="auto"/>
      <w:outlineLvl w:val="3"/>
    </w:pPr>
    <w:rPr>
      <w:b/>
      <w:bCs/>
      <w:szCs w:val="28"/>
    </w:rPr>
  </w:style>
  <w:style w:type="paragraph" w:styleId="Rubrik5">
    <w:name w:val="heading 5"/>
    <w:basedOn w:val="Normal"/>
    <w:next w:val="Normal"/>
    <w:semiHidden/>
    <w:rsid w:val="002410B7"/>
    <w:pPr>
      <w:spacing w:before="240" w:after="60"/>
      <w:outlineLvl w:val="4"/>
    </w:pPr>
    <w:rPr>
      <w:b/>
      <w:bCs/>
      <w:i/>
      <w:iCs/>
      <w:sz w:val="26"/>
      <w:szCs w:val="26"/>
    </w:rPr>
  </w:style>
  <w:style w:type="paragraph" w:styleId="Rubrik6">
    <w:name w:val="heading 6"/>
    <w:basedOn w:val="Normal"/>
    <w:next w:val="Normal"/>
    <w:semiHidden/>
    <w:rsid w:val="002410B7"/>
    <w:pPr>
      <w:spacing w:before="240" w:after="60"/>
      <w:outlineLvl w:val="5"/>
    </w:pPr>
    <w:rPr>
      <w:b/>
      <w:bCs/>
      <w:sz w:val="22"/>
      <w:szCs w:val="22"/>
    </w:rPr>
  </w:style>
  <w:style w:type="paragraph" w:styleId="Rubrik7">
    <w:name w:val="heading 7"/>
    <w:basedOn w:val="Normal"/>
    <w:next w:val="Normal"/>
    <w:semiHidden/>
    <w:rsid w:val="002410B7"/>
    <w:pPr>
      <w:spacing w:before="240" w:after="60"/>
      <w:outlineLvl w:val="6"/>
    </w:pPr>
  </w:style>
  <w:style w:type="paragraph" w:styleId="Rubrik8">
    <w:name w:val="heading 8"/>
    <w:basedOn w:val="Normal"/>
    <w:next w:val="Normal"/>
    <w:semiHidden/>
    <w:rsid w:val="002410B7"/>
    <w:pPr>
      <w:spacing w:before="240" w:after="60"/>
      <w:outlineLvl w:val="7"/>
    </w:pPr>
    <w:rPr>
      <w:i/>
      <w:iCs/>
    </w:rPr>
  </w:style>
  <w:style w:type="paragraph" w:styleId="Rubrik9">
    <w:name w:val="heading 9"/>
    <w:basedOn w:val="Normal"/>
    <w:next w:val="Normal"/>
    <w:semiHidden/>
    <w:rsid w:val="002410B7"/>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103C6"/>
    <w:pPr>
      <w:tabs>
        <w:tab w:val="center" w:pos="4678"/>
        <w:tab w:val="right" w:pos="8222"/>
      </w:tabs>
      <w:spacing w:after="0" w:line="240" w:lineRule="auto"/>
      <w:ind w:left="-1134" w:right="-1135"/>
    </w:pPr>
    <w:rPr>
      <w:rFonts w:asciiTheme="majorHAnsi" w:eastAsiaTheme="minorEastAsia" w:hAnsiTheme="majorHAnsi" w:cstheme="minorBidi"/>
      <w:sz w:val="22"/>
      <w:szCs w:val="22"/>
      <w:lang w:eastAsia="en-US"/>
    </w:rPr>
  </w:style>
  <w:style w:type="paragraph" w:styleId="Sidfot">
    <w:name w:val="footer"/>
    <w:basedOn w:val="Normal"/>
    <w:link w:val="SidfotChar"/>
    <w:uiPriority w:val="99"/>
    <w:rsid w:val="007575C7"/>
    <w:pPr>
      <w:tabs>
        <w:tab w:val="center" w:pos="4320"/>
        <w:tab w:val="right" w:pos="8640"/>
      </w:tabs>
      <w:spacing w:after="0" w:line="240" w:lineRule="auto"/>
    </w:pPr>
    <w:rPr>
      <w:rFonts w:ascii="Arial" w:hAnsi="Arial"/>
      <w:sz w:val="18"/>
    </w:rPr>
  </w:style>
  <w:style w:type="table" w:customStyle="1" w:styleId="Tabellrutnt1">
    <w:name w:val="Tabellrutnät1"/>
    <w:basedOn w:val="Normaltabell"/>
    <w:next w:val="Tabellrutnt"/>
    <w:rsid w:val="00334A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2B6C18"/>
  </w:style>
  <w:style w:type="paragraph" w:styleId="Ballongtext">
    <w:name w:val="Balloon Text"/>
    <w:basedOn w:val="Normal"/>
    <w:semiHidden/>
    <w:rsid w:val="002410B7"/>
    <w:rPr>
      <w:rFonts w:ascii="Tahoma" w:hAnsi="Tahoma" w:cs="Tahoma"/>
      <w:sz w:val="16"/>
      <w:szCs w:val="16"/>
    </w:rPr>
  </w:style>
  <w:style w:type="paragraph" w:styleId="Citatfrteckning">
    <w:name w:val="table of authorities"/>
    <w:basedOn w:val="Normal"/>
    <w:next w:val="Normal"/>
    <w:semiHidden/>
    <w:rsid w:val="002410B7"/>
    <w:pPr>
      <w:ind w:left="240" w:hanging="240"/>
    </w:pPr>
  </w:style>
  <w:style w:type="paragraph" w:styleId="Citatfrteckningsrubrik">
    <w:name w:val="toa heading"/>
    <w:basedOn w:val="Normal"/>
    <w:next w:val="Normal"/>
    <w:semiHidden/>
    <w:rsid w:val="002410B7"/>
    <w:pPr>
      <w:spacing w:before="120"/>
    </w:pPr>
    <w:rPr>
      <w:rFonts w:ascii="Arial" w:hAnsi="Arial" w:cs="Arial"/>
      <w:b/>
      <w:bCs/>
    </w:rPr>
  </w:style>
  <w:style w:type="paragraph" w:styleId="Dokumentversikt">
    <w:name w:val="Document Map"/>
    <w:basedOn w:val="Normal"/>
    <w:semiHidden/>
    <w:rsid w:val="002410B7"/>
    <w:pPr>
      <w:shd w:val="clear" w:color="auto" w:fill="000080"/>
    </w:pPr>
    <w:rPr>
      <w:rFonts w:ascii="Tahoma" w:hAnsi="Tahoma" w:cs="Tahoma"/>
      <w:sz w:val="20"/>
      <w:szCs w:val="20"/>
    </w:rPr>
  </w:style>
  <w:style w:type="paragraph" w:styleId="Figurfrteckning">
    <w:name w:val="table of figures"/>
    <w:basedOn w:val="Normal"/>
    <w:next w:val="Normal"/>
    <w:semiHidden/>
    <w:rsid w:val="002410B7"/>
  </w:style>
  <w:style w:type="paragraph" w:styleId="Fotnotstext">
    <w:name w:val="footnote text"/>
    <w:basedOn w:val="Normal"/>
    <w:semiHidden/>
    <w:rsid w:val="002410B7"/>
    <w:rPr>
      <w:sz w:val="20"/>
      <w:szCs w:val="20"/>
    </w:rPr>
  </w:style>
  <w:style w:type="paragraph" w:styleId="Index1">
    <w:name w:val="index 1"/>
    <w:basedOn w:val="Normal"/>
    <w:next w:val="Normal"/>
    <w:autoRedefine/>
    <w:semiHidden/>
    <w:rsid w:val="002410B7"/>
    <w:pPr>
      <w:ind w:left="240" w:hanging="240"/>
    </w:pPr>
  </w:style>
  <w:style w:type="paragraph" w:styleId="Index2">
    <w:name w:val="index 2"/>
    <w:basedOn w:val="Normal"/>
    <w:next w:val="Normal"/>
    <w:autoRedefine/>
    <w:semiHidden/>
    <w:rsid w:val="002410B7"/>
    <w:pPr>
      <w:ind w:left="480" w:hanging="240"/>
    </w:pPr>
  </w:style>
  <w:style w:type="paragraph" w:styleId="Index3">
    <w:name w:val="index 3"/>
    <w:basedOn w:val="Normal"/>
    <w:next w:val="Normal"/>
    <w:autoRedefine/>
    <w:semiHidden/>
    <w:rsid w:val="002410B7"/>
    <w:pPr>
      <w:ind w:left="720" w:hanging="240"/>
    </w:pPr>
  </w:style>
  <w:style w:type="paragraph" w:styleId="Index4">
    <w:name w:val="index 4"/>
    <w:basedOn w:val="Normal"/>
    <w:next w:val="Normal"/>
    <w:autoRedefine/>
    <w:semiHidden/>
    <w:rsid w:val="002410B7"/>
    <w:pPr>
      <w:ind w:left="960" w:hanging="240"/>
    </w:pPr>
  </w:style>
  <w:style w:type="paragraph" w:styleId="Index5">
    <w:name w:val="index 5"/>
    <w:basedOn w:val="Normal"/>
    <w:next w:val="Normal"/>
    <w:autoRedefine/>
    <w:semiHidden/>
    <w:rsid w:val="002410B7"/>
    <w:pPr>
      <w:ind w:left="1200" w:hanging="240"/>
    </w:pPr>
  </w:style>
  <w:style w:type="paragraph" w:styleId="Index6">
    <w:name w:val="index 6"/>
    <w:basedOn w:val="Normal"/>
    <w:next w:val="Normal"/>
    <w:autoRedefine/>
    <w:semiHidden/>
    <w:rsid w:val="002410B7"/>
    <w:pPr>
      <w:ind w:left="1440" w:hanging="240"/>
    </w:pPr>
  </w:style>
  <w:style w:type="paragraph" w:styleId="Index7">
    <w:name w:val="index 7"/>
    <w:basedOn w:val="Normal"/>
    <w:next w:val="Normal"/>
    <w:autoRedefine/>
    <w:semiHidden/>
    <w:rsid w:val="002410B7"/>
    <w:pPr>
      <w:ind w:left="1680" w:hanging="240"/>
    </w:pPr>
  </w:style>
  <w:style w:type="paragraph" w:styleId="Index8">
    <w:name w:val="index 8"/>
    <w:basedOn w:val="Normal"/>
    <w:next w:val="Normal"/>
    <w:autoRedefine/>
    <w:semiHidden/>
    <w:rsid w:val="002410B7"/>
    <w:pPr>
      <w:ind w:left="1920" w:hanging="240"/>
    </w:pPr>
  </w:style>
  <w:style w:type="paragraph" w:styleId="Index9">
    <w:name w:val="index 9"/>
    <w:basedOn w:val="Normal"/>
    <w:next w:val="Normal"/>
    <w:autoRedefine/>
    <w:semiHidden/>
    <w:rsid w:val="002410B7"/>
    <w:pPr>
      <w:ind w:left="2160" w:hanging="240"/>
    </w:pPr>
  </w:style>
  <w:style w:type="paragraph" w:styleId="Indexrubrik">
    <w:name w:val="index heading"/>
    <w:basedOn w:val="Normal"/>
    <w:next w:val="Index1"/>
    <w:semiHidden/>
    <w:rsid w:val="002410B7"/>
    <w:rPr>
      <w:rFonts w:ascii="Arial" w:hAnsi="Arial" w:cs="Arial"/>
      <w:b/>
      <w:bCs/>
    </w:rPr>
  </w:style>
  <w:style w:type="paragraph" w:styleId="Inledning">
    <w:name w:val="Salutation"/>
    <w:basedOn w:val="Normal"/>
    <w:next w:val="Normal"/>
    <w:semiHidden/>
    <w:rsid w:val="002410B7"/>
  </w:style>
  <w:style w:type="paragraph" w:styleId="Innehll1">
    <w:name w:val="toc 1"/>
    <w:basedOn w:val="Normal"/>
    <w:next w:val="Normal"/>
    <w:autoRedefine/>
    <w:unhideWhenUsed/>
    <w:rsid w:val="00C61D21"/>
    <w:pPr>
      <w:spacing w:before="240" w:after="120"/>
    </w:pPr>
    <w:rPr>
      <w:b/>
    </w:rPr>
  </w:style>
  <w:style w:type="paragraph" w:styleId="Innehll2">
    <w:name w:val="toc 2"/>
    <w:basedOn w:val="Normal"/>
    <w:next w:val="Normal"/>
    <w:autoRedefine/>
    <w:unhideWhenUsed/>
    <w:rsid w:val="00C61D21"/>
  </w:style>
  <w:style w:type="paragraph" w:styleId="Innehll3">
    <w:name w:val="toc 3"/>
    <w:basedOn w:val="Normal"/>
    <w:next w:val="Normal"/>
    <w:autoRedefine/>
    <w:unhideWhenUsed/>
    <w:rsid w:val="00C61D21"/>
    <w:pPr>
      <w:ind w:left="284"/>
    </w:pPr>
  </w:style>
  <w:style w:type="paragraph" w:styleId="Innehll4">
    <w:name w:val="toc 4"/>
    <w:basedOn w:val="Normal"/>
    <w:next w:val="Normal"/>
    <w:autoRedefine/>
    <w:semiHidden/>
    <w:rsid w:val="002410B7"/>
    <w:pPr>
      <w:ind w:left="720"/>
    </w:pPr>
  </w:style>
  <w:style w:type="paragraph" w:styleId="Innehll5">
    <w:name w:val="toc 5"/>
    <w:basedOn w:val="Normal"/>
    <w:next w:val="Normal"/>
    <w:autoRedefine/>
    <w:semiHidden/>
    <w:rsid w:val="002410B7"/>
    <w:pPr>
      <w:ind w:left="960"/>
    </w:pPr>
  </w:style>
  <w:style w:type="paragraph" w:styleId="Innehll6">
    <w:name w:val="toc 6"/>
    <w:basedOn w:val="Normal"/>
    <w:next w:val="Normal"/>
    <w:autoRedefine/>
    <w:semiHidden/>
    <w:rsid w:val="002410B7"/>
    <w:pPr>
      <w:ind w:left="1200"/>
    </w:pPr>
  </w:style>
  <w:style w:type="paragraph" w:styleId="Innehll7">
    <w:name w:val="toc 7"/>
    <w:basedOn w:val="Normal"/>
    <w:next w:val="Normal"/>
    <w:autoRedefine/>
    <w:semiHidden/>
    <w:rsid w:val="002410B7"/>
    <w:pPr>
      <w:ind w:left="1440"/>
    </w:pPr>
  </w:style>
  <w:style w:type="paragraph" w:styleId="Innehll8">
    <w:name w:val="toc 8"/>
    <w:basedOn w:val="Normal"/>
    <w:next w:val="Normal"/>
    <w:autoRedefine/>
    <w:semiHidden/>
    <w:rsid w:val="002410B7"/>
    <w:pPr>
      <w:ind w:left="1680"/>
    </w:pPr>
  </w:style>
  <w:style w:type="paragraph" w:styleId="Innehll9">
    <w:name w:val="toc 9"/>
    <w:basedOn w:val="Normal"/>
    <w:next w:val="Normal"/>
    <w:autoRedefine/>
    <w:semiHidden/>
    <w:rsid w:val="002410B7"/>
    <w:pPr>
      <w:ind w:left="1920"/>
    </w:pPr>
  </w:style>
  <w:style w:type="paragraph" w:styleId="Kommentarer">
    <w:name w:val="annotation text"/>
    <w:basedOn w:val="Normal"/>
    <w:semiHidden/>
    <w:rsid w:val="002410B7"/>
    <w:rPr>
      <w:sz w:val="20"/>
      <w:szCs w:val="20"/>
    </w:rPr>
  </w:style>
  <w:style w:type="paragraph" w:styleId="Kommentarsmne">
    <w:name w:val="annotation subject"/>
    <w:basedOn w:val="Kommentarer"/>
    <w:next w:val="Kommentarer"/>
    <w:semiHidden/>
    <w:rsid w:val="002410B7"/>
    <w:rPr>
      <w:b/>
      <w:bCs/>
    </w:rPr>
  </w:style>
  <w:style w:type="paragraph" w:styleId="Listafortstt2">
    <w:name w:val="List Continue 2"/>
    <w:basedOn w:val="Normal"/>
    <w:semiHidden/>
    <w:rsid w:val="002410B7"/>
    <w:pPr>
      <w:spacing w:after="120"/>
      <w:ind w:left="566"/>
    </w:pPr>
  </w:style>
  <w:style w:type="paragraph" w:styleId="Listafortstt3">
    <w:name w:val="List Continue 3"/>
    <w:basedOn w:val="Normal"/>
    <w:semiHidden/>
    <w:rsid w:val="002410B7"/>
    <w:pPr>
      <w:spacing w:after="120"/>
      <w:ind w:left="849"/>
    </w:pPr>
  </w:style>
  <w:style w:type="paragraph" w:styleId="Listafortstt4">
    <w:name w:val="List Continue 4"/>
    <w:basedOn w:val="Normal"/>
    <w:semiHidden/>
    <w:rsid w:val="002410B7"/>
    <w:pPr>
      <w:spacing w:after="120"/>
      <w:ind w:left="1132"/>
    </w:pPr>
  </w:style>
  <w:style w:type="paragraph" w:styleId="Listafortstt5">
    <w:name w:val="List Continue 5"/>
    <w:basedOn w:val="Normal"/>
    <w:semiHidden/>
    <w:rsid w:val="002410B7"/>
    <w:pPr>
      <w:spacing w:after="120"/>
      <w:ind w:left="1415"/>
    </w:pPr>
  </w:style>
  <w:style w:type="paragraph" w:styleId="Makrotext">
    <w:name w:val="macro"/>
    <w:semiHidden/>
    <w:rsid w:val="002410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2410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tindrag">
    <w:name w:val="Normal Indent"/>
    <w:basedOn w:val="Normal"/>
    <w:semiHidden/>
    <w:rsid w:val="002410B7"/>
    <w:pPr>
      <w:ind w:left="1304"/>
    </w:pPr>
  </w:style>
  <w:style w:type="paragraph" w:styleId="Numreradlista">
    <w:name w:val="List Number"/>
    <w:basedOn w:val="Normal"/>
    <w:rsid w:val="00FE6F04"/>
    <w:pPr>
      <w:numPr>
        <w:numId w:val="1"/>
      </w:numPr>
      <w:spacing w:after="120"/>
      <w:ind w:left="357" w:hanging="357"/>
    </w:pPr>
  </w:style>
  <w:style w:type="paragraph" w:styleId="Numreradlista2">
    <w:name w:val="List Number 2"/>
    <w:basedOn w:val="Normal"/>
    <w:semiHidden/>
    <w:rsid w:val="002410B7"/>
    <w:pPr>
      <w:numPr>
        <w:numId w:val="2"/>
      </w:numPr>
    </w:pPr>
  </w:style>
  <w:style w:type="paragraph" w:styleId="Numreradlista3">
    <w:name w:val="List Number 3"/>
    <w:basedOn w:val="Normal"/>
    <w:semiHidden/>
    <w:rsid w:val="002410B7"/>
    <w:pPr>
      <w:numPr>
        <w:numId w:val="3"/>
      </w:numPr>
    </w:pPr>
  </w:style>
  <w:style w:type="paragraph" w:styleId="Numreradlista4">
    <w:name w:val="List Number 4"/>
    <w:basedOn w:val="Normal"/>
    <w:semiHidden/>
    <w:rsid w:val="002410B7"/>
    <w:pPr>
      <w:numPr>
        <w:numId w:val="4"/>
      </w:numPr>
    </w:pPr>
  </w:style>
  <w:style w:type="paragraph" w:styleId="Numreradlista5">
    <w:name w:val="List Number 5"/>
    <w:basedOn w:val="Normal"/>
    <w:semiHidden/>
    <w:rsid w:val="002410B7"/>
    <w:pPr>
      <w:numPr>
        <w:numId w:val="5"/>
      </w:numPr>
    </w:pPr>
  </w:style>
  <w:style w:type="paragraph" w:styleId="Oformateradtext">
    <w:name w:val="Plain Text"/>
    <w:basedOn w:val="Normal"/>
    <w:semiHidden/>
    <w:rsid w:val="002410B7"/>
    <w:rPr>
      <w:rFonts w:ascii="Courier New" w:hAnsi="Courier New" w:cs="Courier New"/>
      <w:sz w:val="20"/>
      <w:szCs w:val="20"/>
    </w:rPr>
  </w:style>
  <w:style w:type="paragraph" w:styleId="Punktlista">
    <w:name w:val="List Bullet"/>
    <w:basedOn w:val="Normal"/>
    <w:uiPriority w:val="1"/>
    <w:qFormat/>
    <w:rsid w:val="00FE6F04"/>
    <w:pPr>
      <w:numPr>
        <w:numId w:val="14"/>
      </w:numPr>
      <w:spacing w:after="120"/>
      <w:ind w:left="714" w:hanging="357"/>
    </w:pPr>
  </w:style>
  <w:style w:type="paragraph" w:styleId="Punktlista2">
    <w:name w:val="List Bullet 2"/>
    <w:basedOn w:val="Normal"/>
    <w:semiHidden/>
    <w:rsid w:val="002410B7"/>
    <w:pPr>
      <w:numPr>
        <w:numId w:val="7"/>
      </w:numPr>
    </w:pPr>
  </w:style>
  <w:style w:type="paragraph" w:styleId="Punktlista3">
    <w:name w:val="List Bullet 3"/>
    <w:basedOn w:val="Normal"/>
    <w:semiHidden/>
    <w:rsid w:val="002410B7"/>
    <w:pPr>
      <w:numPr>
        <w:numId w:val="8"/>
      </w:numPr>
    </w:pPr>
  </w:style>
  <w:style w:type="paragraph" w:styleId="Punktlista4">
    <w:name w:val="List Bullet 4"/>
    <w:basedOn w:val="Normal"/>
    <w:semiHidden/>
    <w:rsid w:val="002410B7"/>
    <w:pPr>
      <w:numPr>
        <w:numId w:val="9"/>
      </w:numPr>
    </w:pPr>
  </w:style>
  <w:style w:type="paragraph" w:styleId="Punktlista5">
    <w:name w:val="List Bullet 5"/>
    <w:basedOn w:val="Normal"/>
    <w:semiHidden/>
    <w:rsid w:val="002410B7"/>
    <w:pPr>
      <w:numPr>
        <w:numId w:val="10"/>
      </w:numPr>
    </w:pPr>
  </w:style>
  <w:style w:type="paragraph" w:styleId="Signatur">
    <w:name w:val="Signature"/>
    <w:basedOn w:val="Normal"/>
    <w:semiHidden/>
    <w:rsid w:val="002410B7"/>
    <w:pPr>
      <w:ind w:left="4252"/>
    </w:pPr>
  </w:style>
  <w:style w:type="paragraph" w:styleId="Slutnotstext">
    <w:name w:val="endnote text"/>
    <w:basedOn w:val="Normal"/>
    <w:semiHidden/>
    <w:rsid w:val="002410B7"/>
    <w:rPr>
      <w:sz w:val="20"/>
      <w:szCs w:val="20"/>
    </w:rPr>
  </w:style>
  <w:style w:type="character" w:styleId="Hyperlnk">
    <w:name w:val="Hyperlink"/>
    <w:basedOn w:val="Standardstycketeckensnitt"/>
    <w:rsid w:val="00831D4B"/>
    <w:rPr>
      <w:color w:val="0000FF"/>
      <w:u w:val="single"/>
    </w:rPr>
  </w:style>
  <w:style w:type="character" w:customStyle="1" w:styleId="Rubrik1Char">
    <w:name w:val="Rubrik 1 Char"/>
    <w:basedOn w:val="Standardstycketeckensnitt"/>
    <w:link w:val="Rubrik1"/>
    <w:rsid w:val="00645573"/>
    <w:rPr>
      <w:rFonts w:ascii="Arial" w:hAnsi="Arial" w:cs="Arial"/>
      <w:b/>
      <w:bCs/>
      <w:sz w:val="32"/>
      <w:szCs w:val="20"/>
    </w:rPr>
  </w:style>
  <w:style w:type="character" w:customStyle="1" w:styleId="SidhuvudChar">
    <w:name w:val="Sidhuvud Char"/>
    <w:basedOn w:val="Standardstycketeckensnitt"/>
    <w:link w:val="Sidhuvud"/>
    <w:uiPriority w:val="99"/>
    <w:rsid w:val="00C103C6"/>
    <w:rPr>
      <w:rFonts w:asciiTheme="majorHAnsi" w:eastAsiaTheme="minorEastAsia" w:hAnsiTheme="majorHAnsi" w:cstheme="minorBidi"/>
      <w:sz w:val="22"/>
      <w:szCs w:val="22"/>
      <w:lang w:eastAsia="en-US"/>
    </w:rPr>
  </w:style>
  <w:style w:type="table" w:styleId="Tabellrutnt">
    <w:name w:val="Table Grid"/>
    <w:basedOn w:val="Normaltabell"/>
    <w:rsid w:val="00EC2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7575C7"/>
    <w:rPr>
      <w:rFonts w:ascii="Arial" w:hAnsi="Arial"/>
      <w:sz w:val="18"/>
    </w:rPr>
  </w:style>
  <w:style w:type="paragraph" w:styleId="Liststycke">
    <w:name w:val="List Paragraph"/>
    <w:basedOn w:val="Normal"/>
    <w:uiPriority w:val="34"/>
    <w:qFormat/>
    <w:rsid w:val="00BD339D"/>
    <w:pPr>
      <w:spacing w:after="120"/>
      <w:ind w:left="720"/>
    </w:pPr>
  </w:style>
  <w:style w:type="paragraph" w:styleId="Citat">
    <w:name w:val="Quote"/>
    <w:basedOn w:val="Normal"/>
    <w:next w:val="Normal"/>
    <w:link w:val="CitatChar"/>
    <w:uiPriority w:val="29"/>
    <w:qFormat/>
    <w:rsid w:val="00BD339D"/>
    <w:pPr>
      <w:spacing w:before="200" w:after="160"/>
      <w:ind w:left="864" w:right="864"/>
    </w:pPr>
    <w:rPr>
      <w:iCs/>
      <w:color w:val="404040" w:themeColor="text1" w:themeTint="BF"/>
      <w:sz w:val="22"/>
      <w:szCs w:val="22"/>
    </w:rPr>
  </w:style>
  <w:style w:type="character" w:customStyle="1" w:styleId="CitatChar">
    <w:name w:val="Citat Char"/>
    <w:basedOn w:val="Standardstycketeckensnitt"/>
    <w:link w:val="Citat"/>
    <w:uiPriority w:val="29"/>
    <w:rsid w:val="00BD339D"/>
    <w:rPr>
      <w:iCs/>
      <w:color w:val="404040" w:themeColor="text1" w:themeTint="BF"/>
      <w:sz w:val="22"/>
      <w:szCs w:val="22"/>
    </w:rPr>
  </w:style>
  <w:style w:type="paragraph" w:customStyle="1" w:styleId="Adress">
    <w:name w:val="Adress"/>
    <w:basedOn w:val="Normal"/>
    <w:rsid w:val="00FE6F04"/>
    <w:pPr>
      <w:tabs>
        <w:tab w:val="center" w:pos="4320"/>
        <w:tab w:val="left" w:pos="6237"/>
        <w:tab w:val="right" w:pos="8640"/>
      </w:tabs>
      <w:spacing w:after="0" w:line="240" w:lineRule="auto"/>
    </w:pPr>
    <w:rPr>
      <w:rFonts w:ascii="Arial" w:hAnsi="Arial" w:cs="Arial"/>
      <w:sz w:val="22"/>
      <w:szCs w:val="22"/>
    </w:rPr>
  </w:style>
  <w:style w:type="paragraph" w:styleId="Datum">
    <w:name w:val="Date"/>
    <w:basedOn w:val="Normal"/>
    <w:next w:val="Normal"/>
    <w:link w:val="DatumChar"/>
    <w:semiHidden/>
    <w:unhideWhenUsed/>
    <w:rsid w:val="00FE6F04"/>
  </w:style>
  <w:style w:type="character" w:customStyle="1" w:styleId="DatumChar">
    <w:name w:val="Datum Char"/>
    <w:basedOn w:val="Standardstycketeckensnitt"/>
    <w:link w:val="Datum"/>
    <w:semiHidden/>
    <w:rsid w:val="00FE6F04"/>
  </w:style>
  <w:style w:type="paragraph" w:customStyle="1" w:styleId="Organisationsnamn">
    <w:name w:val="Organisationsnamn"/>
    <w:basedOn w:val="Normal"/>
    <w:uiPriority w:val="1"/>
    <w:qFormat/>
    <w:rsid w:val="005178A6"/>
    <w:pPr>
      <w:tabs>
        <w:tab w:val="right" w:pos="9354"/>
      </w:tabs>
      <w:spacing w:before="360" w:after="600"/>
    </w:pPr>
    <w:rPr>
      <w:rFonts w:ascii="Arial" w:hAnsi="Arial" w:cs="Arial"/>
      <w:szCs w:val="22"/>
      <w:lang w:eastAsia="en-US"/>
    </w:rPr>
  </w:style>
  <w:style w:type="character" w:styleId="Platshllartext">
    <w:name w:val="Placeholder Text"/>
    <w:basedOn w:val="Standardstycketeckensnitt"/>
    <w:uiPriority w:val="99"/>
    <w:semiHidden/>
    <w:rsid w:val="00E24D58"/>
    <w:rPr>
      <w:color w:val="808080"/>
    </w:rPr>
  </w:style>
  <w:style w:type="paragraph" w:styleId="Rubrik">
    <w:name w:val="Title"/>
    <w:basedOn w:val="Normal"/>
    <w:next w:val="Normal"/>
    <w:link w:val="RubrikChar"/>
    <w:qFormat/>
    <w:rsid w:val="004C33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4C33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DAB5C8BCE148A68F6963DB24669506"/>
        <w:category>
          <w:name w:val="Allmänt"/>
          <w:gallery w:val="placeholder"/>
        </w:category>
        <w:types>
          <w:type w:val="bbPlcHdr"/>
        </w:types>
        <w:behaviors>
          <w:behavior w:val="content"/>
        </w:behaviors>
        <w:guid w:val="{07A39AA3-BF1C-4143-89EF-373D70A5254D}"/>
      </w:docPartPr>
      <w:docPartBody>
        <w:p w:rsidR="009D1511" w:rsidRDefault="0039693A">
          <w:pPr>
            <w:pStyle w:val="4FDAB5C8BCE148A68F6963DB24669506"/>
          </w:pPr>
          <w:r w:rsidRPr="00AD03F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693A"/>
    <w:rsid w:val="0039693A"/>
    <w:rsid w:val="009D1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DAB5C8BCE148A68F6963DB24669506">
    <w:name w:val="4FDAB5C8BCE148A68F6963DB24669506"/>
  </w:style>
  <w:style w:type="paragraph" w:customStyle="1" w:styleId="6C7B40ED8C064A6DA7FE1836A811A99B">
    <w:name w:val="6C7B40ED8C064A6DA7FE1836A811A99B"/>
    <w:rsid w:val="00396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41462057.dotm</Template>
  <TotalTime>0</TotalTime>
  <Pages>3</Pages>
  <Words>570</Words>
  <Characters>3807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Göteborgs Stad</vt:lpstr>
    </vt:vector>
  </TitlesOfParts>
  <Company>Göteborgs Stad</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dc:title>
  <dc:subject>Tjänsteutlåtande</dc:subject>
  <dc:creator>margus0406</dc:creator>
  <cp:keywords>Tjänsteutlåtande, underlag, handling, beslutsunderlag</cp:keywords>
  <cp:lastModifiedBy>Margaretha Gustafson</cp:lastModifiedBy>
  <cp:revision>2</cp:revision>
  <cp:lastPrinted>2016-12-29T12:45:00Z</cp:lastPrinted>
  <dcterms:created xsi:type="dcterms:W3CDTF">2019-06-05T13:48:00Z</dcterms:created>
  <dcterms:modified xsi:type="dcterms:W3CDTF">2019-06-05T13:48:00Z</dcterms:modified>
  <cp:category>Tjänsteutlåtande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y fmtid="{D5CDD505-2E9C-101B-9397-08002B2CF9AE}" pid="3" name="SW_IntOfficeMacros">
    <vt:lpwstr>Enabled</vt:lpwstr>
  </property>
  <property fmtid="{D5CDD505-2E9C-101B-9397-08002B2CF9AE}" pid="4" name="SW_CustomTitle">
    <vt:lpwstr>SWING Integrator 5 Document</vt:lpwstr>
  </property>
  <property fmtid="{D5CDD505-2E9C-101B-9397-08002B2CF9AE}" pid="5" name="SW_SaveText">
    <vt:lpwstr>Spara till Notes</vt:lpwstr>
  </property>
  <property fmtid="{D5CDD505-2E9C-101B-9397-08002B2CF9AE}" pid="6" name="SW_SaveCloseOfficeText">
    <vt:lpwstr>Spara och Stäng Officedokument</vt:lpwstr>
  </property>
  <property fmtid="{D5CDD505-2E9C-101B-9397-08002B2CF9AE}" pid="7" name="SW_SaveCloseText">
    <vt:lpwstr>Spara och Stäng Notes dokument</vt:lpwstr>
  </property>
  <property fmtid="{D5CDD505-2E9C-101B-9397-08002B2CF9AE}" pid="8" name="SW_DocUNID">
    <vt:lpwstr>755F5DBBE1E45DA3C1257FD9004EE00F</vt:lpwstr>
  </property>
  <property fmtid="{D5CDD505-2E9C-101B-9397-08002B2CF9AE}" pid="9" name="SW_DocHWND">
    <vt:r8>658650</vt:r8>
  </property>
  <property fmtid="{D5CDD505-2E9C-101B-9397-08002B2CF9AE}" pid="10" name="SW_DialogTitle">
    <vt:lpwstr>SWING Integrator för Notes och Office</vt:lpwstr>
  </property>
  <property fmtid="{D5CDD505-2E9C-101B-9397-08002B2CF9AE}" pid="11" name="SW_PromptText">
    <vt:lpwstr>Vill du spara?</vt:lpwstr>
  </property>
  <property fmtid="{D5CDD505-2E9C-101B-9397-08002B2CF9AE}" pid="12" name="SW_NewDocument">
    <vt:lpwstr/>
  </property>
  <property fmtid="{D5CDD505-2E9C-101B-9397-08002B2CF9AE}" pid="13" name="SW_TemplateServer">
    <vt:lpwstr/>
  </property>
  <property fmtid="{D5CDD505-2E9C-101B-9397-08002B2CF9AE}" pid="14" name="SW_TemplateDB">
    <vt:lpwstr/>
  </property>
  <property fmtid="{D5CDD505-2E9C-101B-9397-08002B2CF9AE}" pid="15" name="SW_NotesContext">
    <vt:lpwstr/>
  </property>
  <property fmtid="{D5CDD505-2E9C-101B-9397-08002B2CF9AE}" pid="16" name="SW_DocumentServer">
    <vt:lpwstr>CN=Websrv5/OU=Webservice/O=Göteborgs Kommun</vt:lpwstr>
  </property>
  <property fmtid="{D5CDD505-2E9C-101B-9397-08002B2CF9AE}" pid="17" name="SW_DocumentDB">
    <vt:lpwstr>prod\Intraservice\Webproj\Staben.nsf</vt:lpwstr>
  </property>
  <property fmtid="{D5CDD505-2E9C-101B-9397-08002B2CF9AE}" pid="18" name="SW_ShowContentLibMenus">
    <vt:bool>false</vt:bool>
  </property>
  <property fmtid="{D5CDD505-2E9C-101B-9397-08002B2CF9AE}" pid="19"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0" name="SW_VisibleVBAMacroMenuItems">
    <vt:r8>127</vt:r8>
  </property>
  <property fmtid="{D5CDD505-2E9C-101B-9397-08002B2CF9AE}" pid="21" name="SW_EnabledVBAMacroMenuItems">
    <vt:r8>7</vt:r8>
  </property>
  <property fmtid="{D5CDD505-2E9C-101B-9397-08002B2CF9AE}" pid="22" name="SW_AddinName">
    <vt:lpwstr>SWINGINTEGRATOR.5.29.000.DOT</vt:lpwstr>
  </property>
</Properties>
</file>