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6AF7" w14:textId="1C32A486" w:rsidR="00367F49" w:rsidRPr="00367F49" w:rsidRDefault="00000000" w:rsidP="00367F4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Content>
          <w:r w:rsidR="00004C99">
            <w:t>Bedömningssamtal mellan överordnad chef och underordnad chef på utbildningsförvaltningen</w:t>
          </w:r>
        </w:sdtContent>
      </w:sdt>
    </w:p>
    <w:p w14:paraId="792D9B6A" w14:textId="1301030D" w:rsidR="003A4FFD" w:rsidRPr="00004C99" w:rsidRDefault="003A4FFD" w:rsidP="003A4FFD">
      <w:pPr>
        <w:pStyle w:val="Rubrik2"/>
        <w:rPr>
          <w:rFonts w:asciiTheme="minorHAnsi" w:hAnsiTheme="minorHAnsi" w:cstheme="minorHAnsi"/>
          <w:sz w:val="24"/>
          <w:szCs w:val="24"/>
        </w:rPr>
      </w:pPr>
      <w:r w:rsidRPr="00004C99">
        <w:rPr>
          <w:rFonts w:asciiTheme="minorHAnsi" w:hAnsiTheme="minorHAnsi" w:cstheme="minorHAnsi"/>
          <w:sz w:val="32"/>
          <w:szCs w:val="32"/>
        </w:rPr>
        <w:t>Centrala löneavtal (HÖK)</w:t>
      </w:r>
      <w:r w:rsidR="00004C99">
        <w:rPr>
          <w:rFonts w:asciiTheme="minorHAnsi" w:hAnsiTheme="minorHAnsi" w:cstheme="minorHAnsi"/>
          <w:sz w:val="32"/>
          <w:szCs w:val="32"/>
        </w:rPr>
        <w:br/>
      </w:r>
      <w:r w:rsidR="00004C99">
        <w:rPr>
          <w:rFonts w:asciiTheme="minorHAnsi" w:hAnsiTheme="minorHAnsi" w:cstheme="minorHAnsi"/>
        </w:rPr>
        <w:br/>
      </w:r>
      <w:r w:rsidRPr="00004C99">
        <w:rPr>
          <w:rFonts w:asciiTheme="minorHAnsi" w:eastAsiaTheme="minorEastAsia" w:hAnsiTheme="minorHAnsi" w:cstheme="minorHAnsi"/>
          <w:b w:val="0"/>
          <w:color w:val="auto"/>
          <w:sz w:val="24"/>
          <w:szCs w:val="24"/>
        </w:rPr>
        <w:t xml:space="preserve">Göteborgs Stad tillhör arbetsgivarorganisationen Sveriges Kommuner och </w:t>
      </w:r>
      <w:r w:rsidR="00004C99" w:rsidRPr="00004C99">
        <w:rPr>
          <w:rFonts w:asciiTheme="minorHAnsi" w:eastAsiaTheme="minorEastAsia" w:hAnsiTheme="minorHAnsi" w:cstheme="minorHAnsi"/>
          <w:b w:val="0"/>
          <w:color w:val="auto"/>
          <w:sz w:val="24"/>
          <w:szCs w:val="24"/>
        </w:rPr>
        <w:t>Regioner</w:t>
      </w:r>
      <w:r w:rsidRPr="00004C99">
        <w:rPr>
          <w:rFonts w:asciiTheme="minorHAnsi" w:eastAsiaTheme="minorEastAsia" w:hAnsiTheme="minorHAnsi" w:cstheme="minorHAnsi"/>
          <w:b w:val="0"/>
          <w:color w:val="auto"/>
          <w:sz w:val="24"/>
          <w:szCs w:val="24"/>
        </w:rPr>
        <w:t xml:space="preserve"> (SK</w:t>
      </w:r>
      <w:r w:rsidR="00004C99" w:rsidRPr="00004C99">
        <w:rPr>
          <w:rFonts w:asciiTheme="minorHAnsi" w:eastAsiaTheme="minorEastAsia" w:hAnsiTheme="minorHAnsi" w:cstheme="minorHAnsi"/>
          <w:b w:val="0"/>
          <w:color w:val="auto"/>
          <w:sz w:val="24"/>
          <w:szCs w:val="24"/>
        </w:rPr>
        <w:t>R</w:t>
      </w:r>
      <w:r w:rsidRPr="00004C99">
        <w:rPr>
          <w:rFonts w:asciiTheme="minorHAnsi" w:eastAsiaTheme="minorEastAsia" w:hAnsiTheme="minorHAnsi" w:cstheme="minorHAnsi"/>
          <w:b w:val="0"/>
          <w:color w:val="auto"/>
          <w:sz w:val="24"/>
          <w:szCs w:val="24"/>
        </w:rPr>
        <w:t>). SK</w:t>
      </w:r>
      <w:r w:rsidR="00004C99" w:rsidRPr="00004C99">
        <w:rPr>
          <w:rFonts w:asciiTheme="minorHAnsi" w:eastAsiaTheme="minorEastAsia" w:hAnsiTheme="minorHAnsi" w:cstheme="minorHAnsi"/>
          <w:b w:val="0"/>
          <w:color w:val="auto"/>
          <w:sz w:val="24"/>
          <w:szCs w:val="24"/>
        </w:rPr>
        <w:t>R</w:t>
      </w:r>
      <w:r w:rsidRPr="00004C99">
        <w:rPr>
          <w:rFonts w:asciiTheme="minorHAnsi" w:eastAsiaTheme="minorEastAsia" w:hAnsiTheme="minorHAnsi" w:cstheme="minorHAnsi"/>
          <w:b w:val="0"/>
          <w:color w:val="auto"/>
          <w:sz w:val="24"/>
          <w:szCs w:val="24"/>
        </w:rPr>
        <w:t xml:space="preserve"> träffar centrala kollektivavtal om löner och anställningsvillkor (HÖK) med personalorganisationerna. </w:t>
      </w:r>
    </w:p>
    <w:p w14:paraId="65B0329B" w14:textId="77777777" w:rsidR="003A4FFD" w:rsidRPr="00004C99" w:rsidRDefault="003A4FFD" w:rsidP="003A4FFD">
      <w:pPr>
        <w:rPr>
          <w:rFonts w:cstheme="minorHAnsi"/>
          <w:sz w:val="24"/>
        </w:rPr>
      </w:pPr>
      <w:r w:rsidRPr="00004C99">
        <w:rPr>
          <w:rFonts w:cstheme="minorHAnsi"/>
          <w:sz w:val="24"/>
        </w:rPr>
        <w:t>Parterna anger i avtalets inledande paragraf sin syn på lön och löneutveckling.</w:t>
      </w:r>
    </w:p>
    <w:p w14:paraId="33926350" w14:textId="77777777" w:rsidR="003A4FFD" w:rsidRPr="00004C99" w:rsidRDefault="003A4FFD" w:rsidP="003A4FFD">
      <w:pPr>
        <w:rPr>
          <w:rFonts w:cstheme="minorHAnsi"/>
          <w:i/>
          <w:sz w:val="24"/>
        </w:rPr>
      </w:pPr>
      <w:r w:rsidRPr="00004C99">
        <w:rPr>
          <w:rFonts w:cstheme="minorHAnsi"/>
          <w:sz w:val="24"/>
        </w:rPr>
        <w:t xml:space="preserve">HÖK §1 anger:  </w:t>
      </w:r>
      <w:r w:rsidRPr="00004C99">
        <w:rPr>
          <w:rFonts w:cstheme="minorHAnsi"/>
          <w:sz w:val="24"/>
        </w:rPr>
        <w:br/>
      </w:r>
      <w:r w:rsidRPr="00004C99">
        <w:rPr>
          <w:rFonts w:cstheme="minorHAnsi"/>
          <w:i/>
          <w:sz w:val="24"/>
        </w:rPr>
        <w:t xml:space="preserve">Lönebildning och lönesättning ska bidra till att arbetsgivaren når målen för verksamheten. Lönen ska stimulera till förbättringar av verksamhetens effektivitet, produktivitet och kvalitet. Därför ska lönen vara individuell och differentierad och avspegla uppnådda mål och resultat. Även förutsättningarna för att rekrytera och behålla personal påverkar löne- och anställningsvillkoren. </w:t>
      </w:r>
    </w:p>
    <w:p w14:paraId="11F8C956" w14:textId="77777777" w:rsidR="003A4FFD" w:rsidRPr="00004C99" w:rsidRDefault="003A4FFD" w:rsidP="003A4FFD">
      <w:pPr>
        <w:rPr>
          <w:rFonts w:cstheme="minorHAnsi"/>
          <w:i/>
          <w:sz w:val="24"/>
        </w:rPr>
      </w:pPr>
      <w:r w:rsidRPr="00004C99">
        <w:rPr>
          <w:rFonts w:cstheme="minorHAnsi"/>
          <w:i/>
          <w:sz w:val="24"/>
        </w:rPr>
        <w:t xml:space="preserve">Syftet är att skapa en process där arbetstagarens resultat och löneutveckling knyts samman så att det positiva sambandet mellan lön, motivation och resultat uppnås. Det är därför av stor vikt att dialog förs mellan chef och medarbetare om mål, förväntningar, krav, uppnådda resultat och lön. </w:t>
      </w:r>
    </w:p>
    <w:p w14:paraId="1050907B" w14:textId="77777777" w:rsidR="003A4FFD" w:rsidRPr="00004C99" w:rsidRDefault="003A4FFD" w:rsidP="003A4FFD">
      <w:pPr>
        <w:rPr>
          <w:rFonts w:cstheme="minorHAnsi"/>
          <w:i/>
          <w:sz w:val="24"/>
        </w:rPr>
      </w:pPr>
      <w:r w:rsidRPr="00004C99">
        <w:rPr>
          <w:rFonts w:cstheme="minorHAnsi"/>
          <w:i/>
          <w:sz w:val="24"/>
        </w:rPr>
        <w:t>Det är särskilt viktigt att lönen för chefer på alla nivåer tydligt avspeglar hur satta mål uppfylls och de resultat som vederbörande uppnår. Chefer är arbetsgivarens företrädare och har ett stort ansvar för att uppsatta mål nås och att uppföljning av resultat sker.</w:t>
      </w:r>
    </w:p>
    <w:p w14:paraId="7DC386E9" w14:textId="3E7EB4E1" w:rsidR="003A4FFD" w:rsidRPr="00004C99" w:rsidRDefault="00004C99" w:rsidP="003A4FFD">
      <w:pPr>
        <w:pStyle w:val="Rubrik2"/>
        <w:rPr>
          <w:rFonts w:asciiTheme="minorHAnsi" w:hAnsiTheme="minorHAnsi" w:cstheme="minorHAnsi"/>
          <w:sz w:val="32"/>
          <w:szCs w:val="32"/>
        </w:rPr>
      </w:pPr>
      <w:r w:rsidRPr="00004C99">
        <w:rPr>
          <w:rFonts w:asciiTheme="minorHAnsi" w:hAnsiTheme="minorHAnsi" w:cstheme="minorHAnsi"/>
          <w:sz w:val="32"/>
          <w:szCs w:val="32"/>
        </w:rPr>
        <w:t>Syfte</w:t>
      </w:r>
      <w:r w:rsidR="003A4FFD" w:rsidRPr="00004C99">
        <w:rPr>
          <w:rFonts w:asciiTheme="minorHAnsi" w:hAnsiTheme="minorHAnsi" w:cstheme="minorHAnsi"/>
          <w:sz w:val="32"/>
          <w:szCs w:val="32"/>
        </w:rPr>
        <w:t xml:space="preserve"> med </w:t>
      </w:r>
      <w:r w:rsidRPr="00004C99">
        <w:rPr>
          <w:rFonts w:asciiTheme="minorHAnsi" w:hAnsiTheme="minorHAnsi" w:cstheme="minorHAnsi"/>
          <w:sz w:val="32"/>
          <w:szCs w:val="32"/>
        </w:rPr>
        <w:t>bedömnings</w:t>
      </w:r>
      <w:r w:rsidR="003A4FFD" w:rsidRPr="00004C99">
        <w:rPr>
          <w:rFonts w:asciiTheme="minorHAnsi" w:hAnsiTheme="minorHAnsi" w:cstheme="minorHAnsi"/>
          <w:sz w:val="32"/>
          <w:szCs w:val="32"/>
        </w:rPr>
        <w:t>samtal</w:t>
      </w:r>
    </w:p>
    <w:p w14:paraId="511B9CBE" w14:textId="5DF7316A" w:rsidR="003A4FFD" w:rsidRPr="00004C99" w:rsidRDefault="003A4FFD" w:rsidP="003A4FFD">
      <w:pPr>
        <w:rPr>
          <w:rFonts w:cstheme="minorHAnsi"/>
          <w:sz w:val="24"/>
        </w:rPr>
      </w:pPr>
      <w:r w:rsidRPr="00004C99">
        <w:rPr>
          <w:rFonts w:cstheme="minorHAnsi"/>
          <w:sz w:val="24"/>
        </w:rPr>
        <w:t xml:space="preserve">Vid </w:t>
      </w:r>
      <w:r w:rsidR="00004C99" w:rsidRPr="00004C99">
        <w:rPr>
          <w:rFonts w:cstheme="minorHAnsi"/>
          <w:sz w:val="24"/>
        </w:rPr>
        <w:t>bedömnings</w:t>
      </w:r>
      <w:r w:rsidRPr="00004C99">
        <w:rPr>
          <w:rFonts w:cstheme="minorHAnsi"/>
          <w:sz w:val="24"/>
        </w:rPr>
        <w:t xml:space="preserve">samtalet ger överordnad </w:t>
      </w:r>
      <w:proofErr w:type="gramStart"/>
      <w:r w:rsidRPr="00004C99">
        <w:rPr>
          <w:rFonts w:cstheme="minorHAnsi"/>
          <w:sz w:val="24"/>
        </w:rPr>
        <w:t>chef återkoppling</w:t>
      </w:r>
      <w:proofErr w:type="gramEnd"/>
      <w:r w:rsidRPr="00004C99">
        <w:rPr>
          <w:rFonts w:cstheme="minorHAnsi"/>
          <w:sz w:val="24"/>
        </w:rPr>
        <w:t xml:space="preserve"> till underordnad chef gällande resultat och prestation. Med detta som utgångspunkt förs en dialog om mål, förväntningar, krav, uppnådda resultat och lön. Målet är att det ska finnas en samsyn gällande underställd chefs resultat och prestation. Det är överordnad chef som slutligen gör prestationsbedömningen och sätter lön. Syftet är att både verksamheten och underställd chef ska utvecklas.</w:t>
      </w:r>
    </w:p>
    <w:p w14:paraId="2B5907DB" w14:textId="7181EBC4" w:rsidR="003A4FFD" w:rsidRPr="00004C99" w:rsidRDefault="003A4FFD" w:rsidP="003A4FFD">
      <w:pPr>
        <w:rPr>
          <w:rFonts w:cstheme="minorHAnsi"/>
          <w:sz w:val="24"/>
        </w:rPr>
      </w:pPr>
      <w:r w:rsidRPr="00004C99">
        <w:rPr>
          <w:rFonts w:cstheme="minorHAnsi"/>
          <w:sz w:val="24"/>
        </w:rPr>
        <w:lastRenderedPageBreak/>
        <w:t>Både överordnad chef och underordnad chef tar ansvar för att vara förberedda inför samtalet så att detta upplevs som meningsfullt.</w:t>
      </w:r>
    </w:p>
    <w:p w14:paraId="3BC27446" w14:textId="11D42F55" w:rsidR="003A4FFD" w:rsidRPr="00004C99" w:rsidRDefault="003A4FFD" w:rsidP="00004C99">
      <w:pPr>
        <w:pStyle w:val="Rubrik2"/>
        <w:rPr>
          <w:rFonts w:asciiTheme="minorHAnsi" w:hAnsiTheme="minorHAnsi" w:cstheme="minorHAnsi"/>
          <w:b w:val="0"/>
          <w:sz w:val="24"/>
          <w:szCs w:val="24"/>
        </w:rPr>
      </w:pPr>
      <w:r w:rsidRPr="00004C99">
        <w:rPr>
          <w:rFonts w:asciiTheme="minorHAnsi" w:hAnsiTheme="minorHAnsi" w:cstheme="minorHAnsi"/>
          <w:sz w:val="32"/>
          <w:szCs w:val="32"/>
        </w:rPr>
        <w:t xml:space="preserve">Utgångspunkter för </w:t>
      </w:r>
      <w:r w:rsidR="00004C99" w:rsidRPr="00004C99">
        <w:rPr>
          <w:rFonts w:asciiTheme="minorHAnsi" w:hAnsiTheme="minorHAnsi" w:cstheme="minorHAnsi"/>
          <w:sz w:val="32"/>
          <w:szCs w:val="32"/>
        </w:rPr>
        <w:t>bedömnings</w:t>
      </w:r>
      <w:r w:rsidRPr="00004C99">
        <w:rPr>
          <w:rFonts w:asciiTheme="minorHAnsi" w:hAnsiTheme="minorHAnsi" w:cstheme="minorHAnsi"/>
          <w:sz w:val="32"/>
          <w:szCs w:val="32"/>
        </w:rPr>
        <w:t>samtal</w:t>
      </w:r>
      <w:r w:rsidRPr="00004C99">
        <w:rPr>
          <w:rFonts w:asciiTheme="minorHAnsi" w:hAnsiTheme="minorHAnsi" w:cstheme="minorHAnsi"/>
        </w:rPr>
        <w:br/>
      </w:r>
      <w:r w:rsidR="00004C99">
        <w:rPr>
          <w:rFonts w:asciiTheme="minorHAnsi" w:hAnsiTheme="minorHAnsi" w:cstheme="minorHAnsi"/>
          <w:b w:val="0"/>
          <w:sz w:val="22"/>
          <w:szCs w:val="22"/>
        </w:rPr>
        <w:br/>
      </w:r>
      <w:r w:rsidR="00004C99" w:rsidRPr="00004C99">
        <w:rPr>
          <w:rFonts w:asciiTheme="minorHAnsi" w:hAnsiTheme="minorHAnsi" w:cstheme="minorHAnsi"/>
          <w:b w:val="0"/>
          <w:sz w:val="24"/>
          <w:szCs w:val="24"/>
        </w:rPr>
        <w:t>S</w:t>
      </w:r>
      <w:r w:rsidRPr="00004C99">
        <w:rPr>
          <w:rFonts w:asciiTheme="minorHAnsi" w:hAnsiTheme="minorHAnsi" w:cstheme="minorHAnsi"/>
          <w:b w:val="0"/>
          <w:sz w:val="24"/>
          <w:szCs w:val="24"/>
        </w:rPr>
        <w:t>amtalet utgår från:</w:t>
      </w:r>
    </w:p>
    <w:p w14:paraId="2DF37640" w14:textId="77777777" w:rsidR="003A4FFD" w:rsidRPr="00004C99" w:rsidRDefault="003A4FFD" w:rsidP="003A4FFD">
      <w:pPr>
        <w:pStyle w:val="Liststycke"/>
        <w:numPr>
          <w:ilvl w:val="0"/>
          <w:numId w:val="1"/>
        </w:numPr>
        <w:spacing w:after="0" w:line="240" w:lineRule="auto"/>
        <w:contextualSpacing/>
        <w:rPr>
          <w:rFonts w:asciiTheme="minorHAnsi" w:hAnsiTheme="minorHAnsi" w:cstheme="minorHAnsi"/>
          <w:bCs/>
        </w:rPr>
      </w:pPr>
      <w:r w:rsidRPr="00004C99">
        <w:rPr>
          <w:rFonts w:asciiTheme="minorHAnsi" w:hAnsiTheme="minorHAnsi" w:cstheme="minorHAnsi"/>
          <w:bCs/>
        </w:rPr>
        <w:t>Uppdraget och de krav som detta ställer</w:t>
      </w:r>
      <w:r w:rsidRPr="00004C99">
        <w:rPr>
          <w:rFonts w:asciiTheme="minorHAnsi" w:hAnsiTheme="minorHAnsi" w:cstheme="minorHAnsi"/>
          <w:bCs/>
        </w:rPr>
        <w:br/>
      </w:r>
    </w:p>
    <w:p w14:paraId="700C4067" w14:textId="77777777" w:rsidR="003A4FFD" w:rsidRPr="00004C99" w:rsidRDefault="003A4FFD" w:rsidP="003A4FFD">
      <w:pPr>
        <w:pStyle w:val="Liststycke"/>
        <w:numPr>
          <w:ilvl w:val="0"/>
          <w:numId w:val="1"/>
        </w:numPr>
        <w:spacing w:after="0" w:line="240" w:lineRule="auto"/>
        <w:contextualSpacing/>
        <w:rPr>
          <w:rFonts w:asciiTheme="minorHAnsi" w:hAnsiTheme="minorHAnsi" w:cstheme="minorHAnsi"/>
          <w:bCs/>
        </w:rPr>
      </w:pPr>
      <w:r w:rsidRPr="00004C99">
        <w:rPr>
          <w:rFonts w:asciiTheme="minorHAnsi" w:hAnsiTheme="minorHAnsi" w:cstheme="minorHAnsi"/>
          <w:bCs/>
        </w:rPr>
        <w:t>Hur verksamheten bedrivs, planeras, organiseras, leds och följs upp utifrån mål och resultat formulerade i verksamhetsplan och andra styrdokument.</w:t>
      </w:r>
      <w:r w:rsidRPr="00004C99">
        <w:rPr>
          <w:rFonts w:asciiTheme="minorHAnsi" w:hAnsiTheme="minorHAnsi" w:cstheme="minorHAnsi"/>
          <w:bCs/>
        </w:rPr>
        <w:br/>
      </w:r>
    </w:p>
    <w:p w14:paraId="210F9061" w14:textId="77777777" w:rsidR="003A4FFD" w:rsidRPr="00004C99" w:rsidRDefault="003A4FFD" w:rsidP="003A4FFD">
      <w:pPr>
        <w:pStyle w:val="Liststycke"/>
        <w:numPr>
          <w:ilvl w:val="0"/>
          <w:numId w:val="1"/>
        </w:numPr>
        <w:spacing w:after="0" w:line="240" w:lineRule="auto"/>
        <w:contextualSpacing/>
        <w:rPr>
          <w:rFonts w:asciiTheme="minorHAnsi" w:hAnsiTheme="minorHAnsi" w:cstheme="minorHAnsi"/>
          <w:bCs/>
        </w:rPr>
      </w:pPr>
      <w:r w:rsidRPr="00004C99">
        <w:rPr>
          <w:rFonts w:asciiTheme="minorHAnsi" w:hAnsiTheme="minorHAnsi" w:cstheme="minorHAnsi"/>
          <w:bCs/>
        </w:rPr>
        <w:t xml:space="preserve">Individuella mål definierade i plan från utvecklingssamtal. </w:t>
      </w:r>
    </w:p>
    <w:p w14:paraId="6D228E83" w14:textId="77777777" w:rsidR="003A4FFD" w:rsidRPr="00004C99" w:rsidRDefault="003A4FFD" w:rsidP="003A4FFD">
      <w:pPr>
        <w:pStyle w:val="Liststycke"/>
        <w:spacing w:after="0" w:line="240" w:lineRule="auto"/>
        <w:contextualSpacing/>
        <w:rPr>
          <w:rFonts w:asciiTheme="minorHAnsi" w:hAnsiTheme="minorHAnsi" w:cstheme="minorHAnsi"/>
          <w:bCs/>
        </w:rPr>
      </w:pPr>
    </w:p>
    <w:p w14:paraId="6DFB1115" w14:textId="16F01276" w:rsidR="003A4FFD" w:rsidRPr="00004C99" w:rsidRDefault="003A4FFD" w:rsidP="00004C99">
      <w:pPr>
        <w:pStyle w:val="Rubrik2"/>
        <w:rPr>
          <w:rFonts w:asciiTheme="minorHAnsi" w:hAnsiTheme="minorHAnsi" w:cstheme="minorHAnsi"/>
        </w:rPr>
      </w:pPr>
      <w:r w:rsidRPr="00004C99">
        <w:rPr>
          <w:rFonts w:asciiTheme="minorHAnsi" w:hAnsiTheme="minorHAnsi" w:cstheme="minorHAnsi"/>
        </w:rPr>
        <w:t>Bedömning av resultat och prestation</w:t>
      </w:r>
      <w:r w:rsidRPr="00004C99">
        <w:rPr>
          <w:rFonts w:asciiTheme="minorHAnsi" w:hAnsiTheme="minorHAnsi" w:cstheme="minorHAnsi"/>
        </w:rPr>
        <w:br/>
      </w:r>
      <w:r w:rsidR="00004C99">
        <w:rPr>
          <w:rFonts w:asciiTheme="minorHAnsi" w:hAnsiTheme="minorHAnsi" w:cstheme="minorHAnsi"/>
          <w:bCs/>
          <w:sz w:val="24"/>
          <w:szCs w:val="24"/>
        </w:rPr>
        <w:br/>
      </w:r>
      <w:r w:rsidRPr="00004C99">
        <w:rPr>
          <w:rFonts w:asciiTheme="minorHAnsi" w:hAnsiTheme="minorHAnsi" w:cstheme="minorHAnsi"/>
          <w:b w:val="0"/>
          <w:sz w:val="24"/>
          <w:szCs w:val="24"/>
        </w:rPr>
        <w:t xml:space="preserve">Vid </w:t>
      </w:r>
      <w:r w:rsidR="00004C99">
        <w:rPr>
          <w:rFonts w:asciiTheme="minorHAnsi" w:hAnsiTheme="minorHAnsi" w:cstheme="minorHAnsi"/>
          <w:b w:val="0"/>
          <w:sz w:val="24"/>
          <w:szCs w:val="24"/>
        </w:rPr>
        <w:t>bedömnings</w:t>
      </w:r>
      <w:r w:rsidRPr="00004C99">
        <w:rPr>
          <w:rFonts w:asciiTheme="minorHAnsi" w:hAnsiTheme="minorHAnsi" w:cstheme="minorHAnsi"/>
          <w:b w:val="0"/>
          <w:sz w:val="24"/>
          <w:szCs w:val="24"/>
        </w:rPr>
        <w:t>samtalet blickar överordnad chef och underordnad chef tillbaka på den period som har gått och följer upp resultat och prestation utifrån uppdrag, mål samt lönekriterier.</w:t>
      </w:r>
    </w:p>
    <w:p w14:paraId="53CB37C8" w14:textId="4619D2C2" w:rsidR="003A4FFD" w:rsidRPr="00004C99" w:rsidRDefault="003A4FFD" w:rsidP="003A4FFD">
      <w:pPr>
        <w:rPr>
          <w:rFonts w:cstheme="minorHAnsi"/>
          <w:bCs/>
          <w:sz w:val="24"/>
        </w:rPr>
      </w:pPr>
      <w:r w:rsidRPr="00004C99">
        <w:rPr>
          <w:rFonts w:cstheme="minorHAnsi"/>
          <w:bCs/>
          <w:sz w:val="24"/>
        </w:rPr>
        <w:t>Vid</w:t>
      </w:r>
      <w:r w:rsidR="00004C99">
        <w:rPr>
          <w:rFonts w:cstheme="minorHAnsi"/>
          <w:bCs/>
          <w:sz w:val="24"/>
        </w:rPr>
        <w:t xml:space="preserve"> </w:t>
      </w:r>
      <w:r w:rsidRPr="00004C99">
        <w:rPr>
          <w:rFonts w:cstheme="minorHAnsi"/>
          <w:bCs/>
          <w:sz w:val="24"/>
        </w:rPr>
        <w:t xml:space="preserve">samtalet återkopplar lönesättande </w:t>
      </w:r>
      <w:proofErr w:type="gramStart"/>
      <w:r w:rsidRPr="00004C99">
        <w:rPr>
          <w:rFonts w:cstheme="minorHAnsi"/>
          <w:bCs/>
          <w:sz w:val="24"/>
        </w:rPr>
        <w:t>chef bedömning</w:t>
      </w:r>
      <w:proofErr w:type="gramEnd"/>
      <w:r w:rsidRPr="00004C99">
        <w:rPr>
          <w:rFonts w:cstheme="minorHAnsi"/>
          <w:bCs/>
          <w:sz w:val="24"/>
        </w:rPr>
        <w:t xml:space="preserve"> gällande:</w:t>
      </w:r>
    </w:p>
    <w:p w14:paraId="3627D5E3" w14:textId="77777777" w:rsidR="003A4FFD" w:rsidRPr="00004C99" w:rsidRDefault="003A4FFD" w:rsidP="003A4FFD">
      <w:pPr>
        <w:pStyle w:val="Liststycke"/>
        <w:numPr>
          <w:ilvl w:val="0"/>
          <w:numId w:val="2"/>
        </w:numPr>
        <w:spacing w:after="0" w:line="240" w:lineRule="auto"/>
        <w:contextualSpacing/>
        <w:rPr>
          <w:rFonts w:asciiTheme="minorHAnsi" w:hAnsiTheme="minorHAnsi" w:cstheme="minorHAnsi"/>
          <w:bCs/>
        </w:rPr>
      </w:pPr>
      <w:r w:rsidRPr="00004C99">
        <w:rPr>
          <w:rFonts w:asciiTheme="minorHAnsi" w:hAnsiTheme="minorHAnsi" w:cstheme="minorHAnsi"/>
          <w:bCs/>
        </w:rPr>
        <w:t>Hur väl underordnad chef möter uppdragets krav.</w:t>
      </w:r>
      <w:r w:rsidRPr="00004C99">
        <w:rPr>
          <w:rFonts w:asciiTheme="minorHAnsi" w:hAnsiTheme="minorHAnsi" w:cstheme="minorHAnsi"/>
          <w:bCs/>
        </w:rPr>
        <w:br/>
      </w:r>
    </w:p>
    <w:p w14:paraId="31454453" w14:textId="77777777" w:rsidR="003A4FFD" w:rsidRPr="00004C99" w:rsidRDefault="003A4FFD" w:rsidP="003A4FFD">
      <w:pPr>
        <w:pStyle w:val="Liststycke"/>
        <w:numPr>
          <w:ilvl w:val="0"/>
          <w:numId w:val="2"/>
        </w:numPr>
        <w:spacing w:after="0" w:line="240" w:lineRule="auto"/>
        <w:contextualSpacing/>
        <w:rPr>
          <w:rFonts w:asciiTheme="minorHAnsi" w:hAnsiTheme="minorHAnsi" w:cstheme="minorHAnsi"/>
          <w:bCs/>
        </w:rPr>
      </w:pPr>
      <w:r w:rsidRPr="00004C99">
        <w:rPr>
          <w:rFonts w:asciiTheme="minorHAnsi" w:hAnsiTheme="minorHAnsi" w:cstheme="minorHAnsi"/>
          <w:bCs/>
        </w:rPr>
        <w:t xml:space="preserve">Måluppfyllelse och resultat utifrån verksamhetens mål och det som överordnad chef och underordnad chef kommit överens om i samband med utvecklingssamtal. </w:t>
      </w:r>
    </w:p>
    <w:p w14:paraId="495AFC58" w14:textId="77777777" w:rsidR="003A4FFD" w:rsidRPr="00004C99" w:rsidRDefault="003A4FFD" w:rsidP="003A4FFD">
      <w:pPr>
        <w:rPr>
          <w:rFonts w:cstheme="minorHAnsi"/>
          <w:bCs/>
          <w:color w:val="00B0F0"/>
          <w:sz w:val="24"/>
        </w:rPr>
      </w:pPr>
      <w:r w:rsidRPr="00004C99">
        <w:rPr>
          <w:rFonts w:cstheme="minorHAnsi"/>
          <w:bCs/>
          <w:sz w:val="24"/>
        </w:rPr>
        <w:br/>
        <w:t xml:space="preserve">Överordnad chef gör en bedömning av ovanstående genom förvaltningens lönekriterier, som är specificerade under rubrikerna </w:t>
      </w:r>
      <w:r w:rsidRPr="00004C99">
        <w:rPr>
          <w:rFonts w:cstheme="minorHAnsi"/>
          <w:bCs/>
          <w:i/>
          <w:iCs/>
          <w:sz w:val="24"/>
        </w:rPr>
        <w:t>Helhetssyn</w:t>
      </w:r>
      <w:r w:rsidRPr="00004C99">
        <w:rPr>
          <w:rFonts w:cstheme="minorHAnsi"/>
          <w:bCs/>
          <w:sz w:val="24"/>
        </w:rPr>
        <w:t xml:space="preserve"> och </w:t>
      </w:r>
      <w:r w:rsidRPr="00004C99">
        <w:rPr>
          <w:rFonts w:cstheme="minorHAnsi"/>
          <w:bCs/>
          <w:i/>
          <w:iCs/>
          <w:sz w:val="24"/>
        </w:rPr>
        <w:t>Yrkesskicklighet</w:t>
      </w:r>
      <w:r w:rsidRPr="00004C99">
        <w:rPr>
          <w:rFonts w:cstheme="minorHAnsi"/>
          <w:bCs/>
          <w:sz w:val="24"/>
        </w:rPr>
        <w:t>.</w:t>
      </w:r>
    </w:p>
    <w:p w14:paraId="428F8DCA" w14:textId="08C5ECD6" w:rsidR="003A4FFD" w:rsidRPr="00004C99" w:rsidRDefault="003A4FFD" w:rsidP="003A4FFD">
      <w:pPr>
        <w:pStyle w:val="Rubrik2"/>
        <w:rPr>
          <w:rFonts w:asciiTheme="minorHAnsi" w:hAnsiTheme="minorHAnsi" w:cstheme="minorHAnsi"/>
        </w:rPr>
      </w:pPr>
      <w:r w:rsidRPr="00004C99">
        <w:rPr>
          <w:rFonts w:asciiTheme="minorHAnsi" w:hAnsiTheme="minorHAnsi" w:cstheme="minorHAnsi"/>
        </w:rPr>
        <w:t>Dokumentation</w:t>
      </w:r>
    </w:p>
    <w:p w14:paraId="183F65B6" w14:textId="115BC08C" w:rsidR="003A4FFD" w:rsidRPr="00004C99" w:rsidRDefault="003A4FFD" w:rsidP="003A4FFD">
      <w:pPr>
        <w:rPr>
          <w:rFonts w:cstheme="minorHAnsi"/>
          <w:bCs/>
          <w:sz w:val="24"/>
        </w:rPr>
      </w:pPr>
      <w:r w:rsidRPr="00004C99">
        <w:rPr>
          <w:rFonts w:cstheme="minorHAnsi"/>
          <w:bCs/>
          <w:sz w:val="24"/>
        </w:rPr>
        <w:t>Överordnad chef avgör hur samtalet dokumenteras.</w:t>
      </w:r>
    </w:p>
    <w:p w14:paraId="07F686D7" w14:textId="179FA0A1" w:rsidR="003A4FFD" w:rsidRPr="00004C99" w:rsidRDefault="003A4FFD">
      <w:pPr>
        <w:spacing w:after="240" w:line="240" w:lineRule="auto"/>
        <w:rPr>
          <w:rFonts w:cstheme="minorHAnsi"/>
          <w:bCs/>
          <w:sz w:val="24"/>
        </w:rPr>
      </w:pPr>
      <w:r w:rsidRPr="00004C99">
        <w:rPr>
          <w:rFonts w:cstheme="minorHAnsi"/>
          <w:bCs/>
          <w:sz w:val="24"/>
        </w:rPr>
        <w:br w:type="page"/>
      </w:r>
    </w:p>
    <w:p w14:paraId="00F9E137" w14:textId="236EDAC3" w:rsidR="003A4FFD" w:rsidRPr="00004C99" w:rsidRDefault="003A4FFD" w:rsidP="003A4FFD">
      <w:pPr>
        <w:pStyle w:val="Rubrik2"/>
        <w:rPr>
          <w:rFonts w:asciiTheme="minorHAnsi" w:hAnsiTheme="minorHAnsi" w:cstheme="minorHAnsi"/>
          <w:sz w:val="32"/>
          <w:szCs w:val="32"/>
        </w:rPr>
      </w:pPr>
      <w:r w:rsidRPr="00004C99">
        <w:rPr>
          <w:rFonts w:asciiTheme="minorHAnsi" w:hAnsiTheme="minorHAnsi" w:cstheme="minorHAnsi"/>
          <w:sz w:val="32"/>
          <w:szCs w:val="32"/>
        </w:rPr>
        <w:lastRenderedPageBreak/>
        <w:t>Utbildningsförvaltningens lönekriterier för chefer</w:t>
      </w:r>
    </w:p>
    <w:p w14:paraId="7CC57063" w14:textId="77777777" w:rsidR="003A4FFD" w:rsidRPr="00004C99" w:rsidRDefault="003A4FFD" w:rsidP="003A4FFD">
      <w:pPr>
        <w:pStyle w:val="Rubrik3"/>
        <w:rPr>
          <w:rFonts w:asciiTheme="minorHAnsi" w:hAnsiTheme="minorHAnsi" w:cstheme="minorHAnsi"/>
          <w:sz w:val="28"/>
          <w:szCs w:val="28"/>
        </w:rPr>
      </w:pPr>
      <w:r w:rsidRPr="00004C99">
        <w:rPr>
          <w:rFonts w:asciiTheme="minorHAnsi" w:hAnsiTheme="minorHAnsi" w:cstheme="minorHAnsi"/>
          <w:sz w:val="28"/>
          <w:szCs w:val="28"/>
        </w:rPr>
        <w:t>Helhetssyn</w:t>
      </w:r>
    </w:p>
    <w:p w14:paraId="622FD60B" w14:textId="77777777" w:rsidR="003A4FFD" w:rsidRPr="00004C99" w:rsidRDefault="003A4FFD" w:rsidP="003A4FFD">
      <w:pPr>
        <w:pStyle w:val="Rubrik4"/>
        <w:rPr>
          <w:rFonts w:asciiTheme="minorHAnsi" w:hAnsiTheme="minorHAnsi" w:cstheme="minorHAnsi"/>
          <w:sz w:val="24"/>
        </w:rPr>
      </w:pPr>
      <w:r w:rsidRPr="00004C99">
        <w:rPr>
          <w:rFonts w:asciiTheme="minorHAnsi" w:hAnsiTheme="minorHAnsi" w:cstheme="minorHAnsi"/>
          <w:sz w:val="24"/>
        </w:rPr>
        <w:t>Ta ansvar för mål, strategi och fattade beslut</w:t>
      </w:r>
    </w:p>
    <w:p w14:paraId="4DE51D1D" w14:textId="1C46C63D" w:rsidR="003A4FFD" w:rsidRPr="00004C99" w:rsidRDefault="003A4FFD" w:rsidP="003A4FFD">
      <w:pPr>
        <w:pStyle w:val="Ingetavstnd"/>
        <w:rPr>
          <w:rFonts w:cstheme="minorHAnsi"/>
        </w:rPr>
      </w:pPr>
      <w:r w:rsidRPr="00004C99">
        <w:rPr>
          <w:rFonts w:cstheme="minorHAnsi"/>
        </w:rPr>
        <w:t xml:space="preserve">Har förståelse för styrning och ledning av en politiskt styrd organisation. Är insatt i och lojal med de prioriteringar, strategier och beslut som är fattade på Staden, förvaltnings- och områdesnivå. Formulerar verksamhetens mål och strategier och arbetar i rollen som chef för att förverkliga dessa utifrån det egna uppdraget. Tar ansvar för att arbeta fram prioriteringar inom det egna ansvarsområdet. </w:t>
      </w:r>
    </w:p>
    <w:p w14:paraId="255152AA" w14:textId="77777777" w:rsidR="003A4FFD" w:rsidRPr="00004C99" w:rsidRDefault="003A4FFD" w:rsidP="003A4FFD">
      <w:pPr>
        <w:pStyle w:val="Rubrik4"/>
        <w:rPr>
          <w:rFonts w:asciiTheme="minorHAnsi" w:hAnsiTheme="minorHAnsi" w:cstheme="minorHAnsi"/>
          <w:sz w:val="24"/>
        </w:rPr>
      </w:pPr>
      <w:r w:rsidRPr="00004C99">
        <w:rPr>
          <w:rFonts w:asciiTheme="minorHAnsi" w:hAnsiTheme="minorHAnsi" w:cstheme="minorHAnsi"/>
          <w:sz w:val="24"/>
        </w:rPr>
        <w:t>Samverkan/samarbete internt och externt</w:t>
      </w:r>
    </w:p>
    <w:p w14:paraId="699AD363" w14:textId="6F86E6CE" w:rsidR="003A4FFD" w:rsidRPr="00004C99" w:rsidRDefault="003A4FFD" w:rsidP="003A4FFD">
      <w:pPr>
        <w:rPr>
          <w:rFonts w:cstheme="minorHAnsi"/>
          <w:sz w:val="24"/>
        </w:rPr>
      </w:pPr>
      <w:r w:rsidRPr="00004C99">
        <w:rPr>
          <w:rFonts w:cstheme="minorHAnsi"/>
          <w:sz w:val="24"/>
        </w:rPr>
        <w:t xml:space="preserve">Samarbetar med andra funktioner/ aktörer/ verksamheter som är relevanta för det egna uppdraget i syfte att öka verksamhetens måluppfyllelse. Skapar förutsättningar och bidrar till ett kollegialt lärande på olika nivåer i verksamheten. Förstår sin egen roll/uppdrag i förhållande till andras roll/uppdrag. Tar ansvar för goda relationer med de fackliga organisationerna. </w:t>
      </w:r>
    </w:p>
    <w:p w14:paraId="3C0D1C97" w14:textId="77777777" w:rsidR="003A4FFD" w:rsidRPr="00004C99" w:rsidRDefault="003A4FFD" w:rsidP="003A4FFD">
      <w:pPr>
        <w:rPr>
          <w:rFonts w:cstheme="minorHAnsi"/>
        </w:rPr>
      </w:pPr>
    </w:p>
    <w:p w14:paraId="029AEB43" w14:textId="648526A2" w:rsidR="003A4FFD" w:rsidRPr="00004C99" w:rsidRDefault="003A4FFD" w:rsidP="003A4FFD">
      <w:pPr>
        <w:pStyle w:val="Rubrik3"/>
        <w:rPr>
          <w:rFonts w:asciiTheme="minorHAnsi" w:hAnsiTheme="minorHAnsi" w:cstheme="minorHAnsi"/>
          <w:sz w:val="24"/>
        </w:rPr>
      </w:pPr>
      <w:r w:rsidRPr="00004C99">
        <w:rPr>
          <w:rFonts w:asciiTheme="minorHAnsi" w:hAnsiTheme="minorHAnsi" w:cstheme="minorHAnsi"/>
          <w:sz w:val="28"/>
          <w:szCs w:val="28"/>
        </w:rPr>
        <w:t>Yrkesskicklighet</w:t>
      </w:r>
      <w:r w:rsidR="00004C99">
        <w:rPr>
          <w:rFonts w:asciiTheme="minorHAnsi" w:hAnsiTheme="minorHAnsi" w:cstheme="minorHAnsi"/>
          <w:sz w:val="28"/>
          <w:szCs w:val="28"/>
        </w:rPr>
        <w:br/>
      </w:r>
      <w:r w:rsidRPr="00004C99">
        <w:rPr>
          <w:rFonts w:asciiTheme="minorHAnsi" w:hAnsiTheme="minorHAnsi" w:cstheme="minorHAnsi"/>
        </w:rPr>
        <w:br/>
      </w:r>
      <w:r w:rsidRPr="00004C99">
        <w:rPr>
          <w:rStyle w:val="Rubrik4Char"/>
          <w:rFonts w:asciiTheme="minorHAnsi" w:hAnsiTheme="minorHAnsi" w:cstheme="minorHAnsi"/>
          <w:b w:val="0"/>
          <w:bCs/>
          <w:sz w:val="24"/>
        </w:rPr>
        <w:t>Måluppfyllelse</w:t>
      </w:r>
      <w:r w:rsidRPr="00004C99">
        <w:rPr>
          <w:rFonts w:asciiTheme="minorHAnsi" w:hAnsiTheme="minorHAnsi" w:cstheme="minorHAnsi"/>
          <w:sz w:val="24"/>
        </w:rPr>
        <w:t xml:space="preserve">  </w:t>
      </w:r>
    </w:p>
    <w:p w14:paraId="386DAD46" w14:textId="72D8CF70" w:rsidR="003A4FFD" w:rsidRPr="00004C99" w:rsidRDefault="003A4FFD" w:rsidP="003A4FFD">
      <w:pPr>
        <w:rPr>
          <w:rFonts w:cstheme="minorHAnsi"/>
          <w:sz w:val="24"/>
        </w:rPr>
      </w:pPr>
      <w:r w:rsidRPr="00004C99">
        <w:rPr>
          <w:rFonts w:cstheme="minorHAnsi"/>
          <w:sz w:val="24"/>
        </w:rPr>
        <w:t>Leder och arbetar strukturerat och resultatorienterat i syfte att nå verksamhetens mål. Tar ansvar för att planera, följa upp, utvärdera och utveckla verksamheten i förhållande till uppsatta krav och mål. Bygger kompetenta och produktiva arbetslag samt drar nytta av medarbetarnas olikheter och delaktighet för att åstadkomma goda resultat. Delegerar med utgångspunkt från verksamhetens behov och medarbetarnas kompetens.</w:t>
      </w:r>
    </w:p>
    <w:p w14:paraId="69337EC6" w14:textId="77777777" w:rsidR="003A4FFD" w:rsidRPr="00004C99" w:rsidRDefault="003A4FFD" w:rsidP="003A4FFD">
      <w:pPr>
        <w:pStyle w:val="Rubrik4"/>
        <w:rPr>
          <w:rFonts w:asciiTheme="minorHAnsi" w:hAnsiTheme="minorHAnsi" w:cstheme="minorHAnsi"/>
          <w:sz w:val="24"/>
        </w:rPr>
      </w:pPr>
      <w:r w:rsidRPr="00004C99">
        <w:rPr>
          <w:rFonts w:asciiTheme="minorHAnsi" w:hAnsiTheme="minorHAnsi" w:cstheme="minorHAnsi"/>
          <w:sz w:val="24"/>
        </w:rPr>
        <w:t xml:space="preserve">Problemlösningsförmåga och förmåga att applicera kompetens/kunskap  </w:t>
      </w:r>
    </w:p>
    <w:p w14:paraId="629D1897" w14:textId="255C83A8" w:rsidR="003A4FFD" w:rsidRPr="00004C99" w:rsidRDefault="003A4FFD" w:rsidP="003A4FFD">
      <w:pPr>
        <w:rPr>
          <w:rFonts w:cstheme="minorHAnsi"/>
          <w:sz w:val="24"/>
        </w:rPr>
      </w:pPr>
      <w:r w:rsidRPr="00004C99">
        <w:rPr>
          <w:rFonts w:cstheme="minorHAnsi"/>
          <w:sz w:val="24"/>
        </w:rPr>
        <w:t xml:space="preserve">Har förmåga att analysera och dra slutsatser av information om verksamhetens resultat och utifrån denna fattar väl avvägda beslut om insatser och prioriteringar. </w:t>
      </w:r>
    </w:p>
    <w:p w14:paraId="3FC5419B" w14:textId="77777777" w:rsidR="003A4FFD" w:rsidRPr="00004C99" w:rsidRDefault="003A4FFD" w:rsidP="003A4FFD">
      <w:pPr>
        <w:rPr>
          <w:rFonts w:cstheme="minorHAnsi"/>
          <w:sz w:val="24"/>
        </w:rPr>
      </w:pPr>
      <w:r w:rsidRPr="00004C99">
        <w:rPr>
          <w:rFonts w:cstheme="minorHAnsi"/>
          <w:sz w:val="24"/>
        </w:rPr>
        <w:t xml:space="preserve">Bjuder in andra i problemlösning för att skapa delaktighet och fatta väl underbyggda beslut. </w:t>
      </w:r>
    </w:p>
    <w:p w14:paraId="5FCF0771" w14:textId="77777777" w:rsidR="003A4FFD" w:rsidRPr="00004C99" w:rsidRDefault="003A4FFD" w:rsidP="003A4FFD">
      <w:pPr>
        <w:pStyle w:val="Rubrik4"/>
        <w:rPr>
          <w:rFonts w:asciiTheme="minorHAnsi" w:hAnsiTheme="minorHAnsi" w:cstheme="minorHAnsi"/>
          <w:sz w:val="24"/>
        </w:rPr>
      </w:pPr>
      <w:r w:rsidRPr="00004C99">
        <w:rPr>
          <w:rFonts w:asciiTheme="minorHAnsi" w:hAnsiTheme="minorHAnsi" w:cstheme="minorHAnsi"/>
          <w:sz w:val="24"/>
        </w:rPr>
        <w:t xml:space="preserve">Kommunikationsförmåga, bemötande och förhållningssätt  </w:t>
      </w:r>
    </w:p>
    <w:p w14:paraId="0D72AE9A" w14:textId="093C0D18" w:rsidR="003A4FFD" w:rsidRPr="00004C99" w:rsidRDefault="003A4FFD" w:rsidP="003A4FFD">
      <w:pPr>
        <w:rPr>
          <w:rFonts w:cstheme="minorHAnsi"/>
          <w:sz w:val="24"/>
        </w:rPr>
      </w:pPr>
      <w:r w:rsidRPr="00004C99">
        <w:rPr>
          <w:rFonts w:cstheme="minorHAnsi"/>
          <w:sz w:val="24"/>
        </w:rPr>
        <w:t>Anpassar budskap och kommunikationsstil utifrån målgrupp och säkerställer att budskapet har gått fram.</w:t>
      </w:r>
    </w:p>
    <w:p w14:paraId="03A114E1" w14:textId="77777777" w:rsidR="003A4FFD" w:rsidRPr="00004C99" w:rsidRDefault="003A4FFD" w:rsidP="003A4FFD">
      <w:pPr>
        <w:rPr>
          <w:rFonts w:cstheme="minorHAnsi"/>
          <w:sz w:val="24"/>
        </w:rPr>
      </w:pPr>
      <w:r w:rsidRPr="00004C99">
        <w:rPr>
          <w:rFonts w:cstheme="minorHAnsi"/>
          <w:sz w:val="24"/>
        </w:rPr>
        <w:lastRenderedPageBreak/>
        <w:t>Är lyhörd för andras behov och förutsättningar och mottaglig för synpunkter. Visar tillit till andras förmåga.</w:t>
      </w:r>
    </w:p>
    <w:p w14:paraId="55AAA16D" w14:textId="77777777" w:rsidR="003A4FFD" w:rsidRPr="00004C99" w:rsidRDefault="003A4FFD" w:rsidP="003A4FFD">
      <w:pPr>
        <w:rPr>
          <w:rFonts w:cstheme="minorHAnsi"/>
          <w:sz w:val="24"/>
        </w:rPr>
      </w:pPr>
      <w:r w:rsidRPr="00004C99">
        <w:rPr>
          <w:rFonts w:cstheme="minorHAnsi"/>
          <w:bCs/>
          <w:sz w:val="24"/>
        </w:rPr>
        <w:t>S</w:t>
      </w:r>
      <w:r w:rsidRPr="00004C99">
        <w:rPr>
          <w:rFonts w:cstheme="minorHAnsi"/>
          <w:sz w:val="24"/>
        </w:rPr>
        <w:t>kapar delaktighet, engagemang och motivation bland medarbetarna.</w:t>
      </w:r>
    </w:p>
    <w:p w14:paraId="0DFFBA74" w14:textId="77777777" w:rsidR="003A4FFD" w:rsidRPr="00004C99" w:rsidRDefault="003A4FFD" w:rsidP="003A4FFD">
      <w:pPr>
        <w:rPr>
          <w:rFonts w:cstheme="minorHAnsi"/>
          <w:sz w:val="24"/>
        </w:rPr>
      </w:pPr>
      <w:r w:rsidRPr="00004C99">
        <w:rPr>
          <w:rFonts w:cstheme="minorHAnsi"/>
          <w:sz w:val="24"/>
        </w:rPr>
        <w:t>Kan förmedla och stå för obekväma budskap och beslut. Hanterar kritik på ett konstruktivt sätt och kan omvärdera då det krävs.</w:t>
      </w:r>
    </w:p>
    <w:p w14:paraId="3BDD9C06" w14:textId="77777777" w:rsidR="003A4FFD" w:rsidRPr="00004C99" w:rsidRDefault="003A4FFD" w:rsidP="003A4FFD">
      <w:pPr>
        <w:pStyle w:val="Rubrik4"/>
        <w:rPr>
          <w:rFonts w:asciiTheme="minorHAnsi" w:hAnsiTheme="minorHAnsi" w:cstheme="minorHAnsi"/>
          <w:sz w:val="24"/>
        </w:rPr>
      </w:pPr>
      <w:r w:rsidRPr="00004C99">
        <w:rPr>
          <w:rFonts w:asciiTheme="minorHAnsi" w:hAnsiTheme="minorHAnsi" w:cstheme="minorHAnsi"/>
          <w:sz w:val="24"/>
        </w:rPr>
        <w:t xml:space="preserve">Utvecklingsförmåga  </w:t>
      </w:r>
    </w:p>
    <w:p w14:paraId="26A09E2D" w14:textId="07D2C509" w:rsidR="003A4FFD" w:rsidRPr="00004C99" w:rsidRDefault="003A4FFD" w:rsidP="003A4FFD">
      <w:pPr>
        <w:rPr>
          <w:rFonts w:cstheme="minorHAnsi"/>
          <w:sz w:val="24"/>
        </w:rPr>
      </w:pPr>
      <w:r w:rsidRPr="00004C99">
        <w:rPr>
          <w:rFonts w:cstheme="minorHAnsi"/>
          <w:bCs/>
          <w:sz w:val="24"/>
        </w:rPr>
        <w:t>S</w:t>
      </w:r>
      <w:r w:rsidRPr="00004C99">
        <w:rPr>
          <w:rFonts w:cstheme="minorHAnsi"/>
          <w:sz w:val="24"/>
        </w:rPr>
        <w:t xml:space="preserve">er möjlighet till förändring och bidrar till att skapa miljöer där nya idéer och förslag kan utvecklas och omsättas i praktik. Omvärldsbevakar och värderar de förändringar som påverkar verksamheten på kort och lång sikt. Är delaktig och bidrar i förändringsarbete på strategisk nivå. Tar ansvar för att utveckla sin egen och medarbetarnas kompetens. </w:t>
      </w:r>
    </w:p>
    <w:p w14:paraId="09EE7837" w14:textId="77777777" w:rsidR="003A4FFD" w:rsidRPr="00004C99" w:rsidRDefault="003A4FFD" w:rsidP="003A4FFD">
      <w:pPr>
        <w:rPr>
          <w:rFonts w:cstheme="minorHAnsi"/>
          <w:i/>
          <w:sz w:val="24"/>
        </w:rPr>
      </w:pPr>
    </w:p>
    <w:p w14:paraId="1C869812" w14:textId="77777777" w:rsidR="003A4FFD" w:rsidRPr="00004C99" w:rsidRDefault="003A4FFD" w:rsidP="003A4FFD">
      <w:pPr>
        <w:tabs>
          <w:tab w:val="left" w:pos="4820"/>
        </w:tabs>
        <w:rPr>
          <w:rFonts w:cstheme="minorHAnsi"/>
          <w:b/>
          <w:sz w:val="24"/>
        </w:rPr>
      </w:pPr>
    </w:p>
    <w:p w14:paraId="08EB86D9" w14:textId="77777777" w:rsidR="003A4FFD" w:rsidRPr="00004C99" w:rsidRDefault="003A4FFD" w:rsidP="002313C6">
      <w:pPr>
        <w:rPr>
          <w:rFonts w:cstheme="minorHAnsi"/>
          <w:sz w:val="24"/>
        </w:rPr>
      </w:pPr>
    </w:p>
    <w:sectPr w:rsidR="003A4FFD" w:rsidRPr="00004C99" w:rsidSect="00BA1320">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62CFE" w14:textId="77777777" w:rsidR="00C43C96" w:rsidRDefault="00C43C96" w:rsidP="00BF282B">
      <w:pPr>
        <w:spacing w:after="0" w:line="240" w:lineRule="auto"/>
      </w:pPr>
      <w:r>
        <w:separator/>
      </w:r>
    </w:p>
  </w:endnote>
  <w:endnote w:type="continuationSeparator" w:id="0">
    <w:p w14:paraId="67E5F751" w14:textId="77777777" w:rsidR="00C43C96" w:rsidRDefault="00C43C9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04A90DE2"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4F5E69A2" w14:textId="368ADBD1"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E67A23">
                <w:t>Bedömningssamtal mellan överordnad chef och underordnad chef på utbildningsförvaltningen</w:t>
              </w:r>
            </w:sdtContent>
          </w:sdt>
        </w:p>
      </w:tc>
      <w:tc>
        <w:tcPr>
          <w:tcW w:w="1343" w:type="dxa"/>
        </w:tcPr>
        <w:p w14:paraId="74075379" w14:textId="77777777" w:rsidR="00986A1D" w:rsidRPr="009B4E2A" w:rsidRDefault="00986A1D" w:rsidP="00841810">
          <w:pPr>
            <w:pStyle w:val="Sidfot"/>
          </w:pPr>
        </w:p>
      </w:tc>
      <w:tc>
        <w:tcPr>
          <w:tcW w:w="1917" w:type="dxa"/>
        </w:tcPr>
        <w:p w14:paraId="581A512D"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2E4971B1" w14:textId="77777777" w:rsidTr="008117AD">
      <w:tc>
        <w:tcPr>
          <w:tcW w:w="5812" w:type="dxa"/>
        </w:tcPr>
        <w:p w14:paraId="6486451B" w14:textId="77777777" w:rsidR="00986A1D" w:rsidRPr="00F66187" w:rsidRDefault="00986A1D" w:rsidP="00841810">
          <w:pPr>
            <w:pStyle w:val="Sidfot"/>
            <w:rPr>
              <w:rStyle w:val="Platshllartext"/>
              <w:color w:val="auto"/>
            </w:rPr>
          </w:pPr>
        </w:p>
      </w:tc>
      <w:tc>
        <w:tcPr>
          <w:tcW w:w="1343" w:type="dxa"/>
        </w:tcPr>
        <w:p w14:paraId="0E160AE2" w14:textId="77777777" w:rsidR="00986A1D" w:rsidRDefault="00986A1D" w:rsidP="00841810">
          <w:pPr>
            <w:pStyle w:val="Sidfot"/>
          </w:pPr>
        </w:p>
      </w:tc>
      <w:tc>
        <w:tcPr>
          <w:tcW w:w="1917" w:type="dxa"/>
        </w:tcPr>
        <w:p w14:paraId="7EAC2D0E" w14:textId="77777777" w:rsidR="00986A1D" w:rsidRDefault="00986A1D" w:rsidP="00841810">
          <w:pPr>
            <w:pStyle w:val="Sidfot"/>
          </w:pPr>
        </w:p>
      </w:tc>
    </w:tr>
    <w:tr w:rsidR="00986A1D" w14:paraId="23CBF85D" w14:textId="77777777" w:rsidTr="008117AD">
      <w:tc>
        <w:tcPr>
          <w:tcW w:w="5812" w:type="dxa"/>
        </w:tcPr>
        <w:p w14:paraId="529B53AA" w14:textId="77777777" w:rsidR="00986A1D" w:rsidRDefault="00986A1D" w:rsidP="00841810">
          <w:pPr>
            <w:pStyle w:val="Sidfot"/>
          </w:pPr>
        </w:p>
      </w:tc>
      <w:tc>
        <w:tcPr>
          <w:tcW w:w="1343" w:type="dxa"/>
        </w:tcPr>
        <w:p w14:paraId="2BE57BB9" w14:textId="77777777" w:rsidR="00986A1D" w:rsidRDefault="00986A1D" w:rsidP="00841810">
          <w:pPr>
            <w:pStyle w:val="Sidfot"/>
          </w:pPr>
        </w:p>
      </w:tc>
      <w:tc>
        <w:tcPr>
          <w:tcW w:w="1917" w:type="dxa"/>
        </w:tcPr>
        <w:p w14:paraId="1DC82F51" w14:textId="77777777" w:rsidR="00986A1D" w:rsidRDefault="00986A1D" w:rsidP="00841810">
          <w:pPr>
            <w:pStyle w:val="Sidfot"/>
          </w:pPr>
        </w:p>
      </w:tc>
    </w:tr>
  </w:tbl>
  <w:p w14:paraId="6303DBA1"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80394CD" w14:textId="77777777" w:rsidTr="002A5694">
      <w:tc>
        <w:tcPr>
          <w:tcW w:w="7938" w:type="dxa"/>
        </w:tcPr>
        <w:p w14:paraId="71D2BC3E" w14:textId="426138FD" w:rsidR="00517823" w:rsidRDefault="00000000">
          <w:pPr>
            <w:pStyle w:val="Sidfot"/>
            <w:rPr>
              <w:b/>
            </w:rPr>
          </w:pPr>
          <w:r>
            <w:t xml:space="preserve">Utbildningsförvaltningen,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E67A23">
                <w:t>Bedömningssamtal mellan överordnad chef och underordnad chef på utbildningsförvaltningen</w:t>
              </w:r>
            </w:sdtContent>
          </w:sdt>
        </w:p>
      </w:tc>
      <w:tc>
        <w:tcPr>
          <w:tcW w:w="1134" w:type="dxa"/>
        </w:tcPr>
        <w:p w14:paraId="3C8C9381" w14:textId="77777777" w:rsidR="00410D6E" w:rsidRPr="008117AD" w:rsidRDefault="0000000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C706D9D"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DDB4E69" w14:textId="77777777" w:rsidTr="002A5694">
      <w:tc>
        <w:tcPr>
          <w:tcW w:w="7938" w:type="dxa"/>
        </w:tcPr>
        <w:p w14:paraId="1F3D5B83" w14:textId="34476EC2" w:rsidR="00517823" w:rsidRDefault="00000000">
          <w:pPr>
            <w:pStyle w:val="Sidfot"/>
          </w:pPr>
          <w:r>
            <w:t xml:space="preserve">Utbildningsförvaltningen,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E67A23">
                <w:t>Bedömningssamtal mellan överordnad chef och underordnad chef på utbildningsförvaltningen</w:t>
              </w:r>
            </w:sdtContent>
          </w:sdt>
        </w:p>
      </w:tc>
      <w:tc>
        <w:tcPr>
          <w:tcW w:w="1134" w:type="dxa"/>
        </w:tcPr>
        <w:p w14:paraId="0FEC7899" w14:textId="77777777" w:rsidR="00410D6E" w:rsidRPr="008117AD" w:rsidRDefault="0000000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615C0143"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5268" w14:textId="77777777" w:rsidR="00C43C96" w:rsidRDefault="00C43C96" w:rsidP="00BF282B">
      <w:pPr>
        <w:spacing w:after="0" w:line="240" w:lineRule="auto"/>
      </w:pPr>
      <w:r>
        <w:separator/>
      </w:r>
    </w:p>
  </w:footnote>
  <w:footnote w:type="continuationSeparator" w:id="0">
    <w:p w14:paraId="4B5D5361" w14:textId="77777777" w:rsidR="00C43C96" w:rsidRDefault="00C43C9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AAC2" w14:textId="77777777" w:rsidR="00410D6E" w:rsidRDefault="00410D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8345" w14:textId="77777777" w:rsidR="00410D6E" w:rsidRDefault="00410D6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30C33A2D"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701C56D" w14:textId="77777777" w:rsidR="00517823" w:rsidRDefault="00000000">
          <w:pPr>
            <w:pStyle w:val="Sidhuvud"/>
            <w:spacing w:after="100"/>
            <w:rPr>
              <w:b w:val="0"/>
              <w:bCs/>
            </w:rPr>
          </w:pPr>
          <w:r>
            <w:rPr>
              <w:b w:val="0"/>
              <w:bCs/>
            </w:rPr>
            <w:t>Utbildningsförvaltningen</w:t>
          </w:r>
        </w:p>
      </w:tc>
      <w:tc>
        <w:tcPr>
          <w:tcW w:w="3969" w:type="dxa"/>
          <w:tcBorders>
            <w:bottom w:val="nil"/>
          </w:tcBorders>
          <w:shd w:val="clear" w:color="auto" w:fill="auto"/>
        </w:tcPr>
        <w:p w14:paraId="09FFAE02" w14:textId="77777777" w:rsidR="00410D6E" w:rsidRDefault="000B6F6F" w:rsidP="00FB3B58">
          <w:pPr>
            <w:pStyle w:val="Sidhuvud"/>
            <w:spacing w:after="100"/>
            <w:jc w:val="right"/>
          </w:pPr>
          <w:r>
            <w:rPr>
              <w:noProof/>
              <w:lang w:eastAsia="sv-SE"/>
            </w:rPr>
            <w:drawing>
              <wp:inline distT="0" distB="0" distL="0" distR="0" wp14:anchorId="74F91AFF" wp14:editId="138D9882">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7FE855D" w14:textId="77777777" w:rsidTr="000B2C87">
      <w:tc>
        <w:tcPr>
          <w:tcW w:w="5103" w:type="dxa"/>
          <w:tcBorders>
            <w:top w:val="nil"/>
            <w:bottom w:val="single" w:sz="4" w:space="0" w:color="auto"/>
          </w:tcBorders>
          <w:shd w:val="clear" w:color="auto" w:fill="auto"/>
        </w:tcPr>
        <w:p w14:paraId="4C9B93B5" w14:textId="77777777" w:rsidR="00410D6E" w:rsidRDefault="00410D6E" w:rsidP="00FB3B58">
          <w:pPr>
            <w:pStyle w:val="Sidhuvud"/>
            <w:spacing w:after="100"/>
          </w:pPr>
        </w:p>
      </w:tc>
      <w:tc>
        <w:tcPr>
          <w:tcW w:w="3969" w:type="dxa"/>
          <w:tcBorders>
            <w:bottom w:val="single" w:sz="4" w:space="0" w:color="auto"/>
          </w:tcBorders>
          <w:shd w:val="clear" w:color="auto" w:fill="auto"/>
        </w:tcPr>
        <w:p w14:paraId="077E6BE9" w14:textId="77777777" w:rsidR="00410D6E" w:rsidRDefault="00410D6E" w:rsidP="00FB3B58">
          <w:pPr>
            <w:pStyle w:val="Sidhuvud"/>
            <w:spacing w:after="100"/>
            <w:jc w:val="right"/>
          </w:pPr>
        </w:p>
      </w:tc>
    </w:tr>
  </w:tbl>
  <w:p w14:paraId="1A4F11B6" w14:textId="77777777" w:rsidR="00410D6E" w:rsidRDefault="00410D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11687"/>
    <w:multiLevelType w:val="hybridMultilevel"/>
    <w:tmpl w:val="86F836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AE068F"/>
    <w:multiLevelType w:val="hybridMultilevel"/>
    <w:tmpl w:val="FFBC9D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1213918">
    <w:abstractNumId w:val="0"/>
  </w:num>
  <w:num w:numId="2" w16cid:durableId="1254127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4C99"/>
    <w:rsid w:val="000B6F6F"/>
    <w:rsid w:val="000C68BA"/>
    <w:rsid w:val="000C6B6F"/>
    <w:rsid w:val="000F2B85"/>
    <w:rsid w:val="0011061F"/>
    <w:rsid w:val="0011381D"/>
    <w:rsid w:val="00142FEF"/>
    <w:rsid w:val="00173F0C"/>
    <w:rsid w:val="001C2218"/>
    <w:rsid w:val="001D645F"/>
    <w:rsid w:val="002313C6"/>
    <w:rsid w:val="00241F59"/>
    <w:rsid w:val="00244443"/>
    <w:rsid w:val="00257F49"/>
    <w:rsid w:val="0026257D"/>
    <w:rsid w:val="002D09F7"/>
    <w:rsid w:val="003031B5"/>
    <w:rsid w:val="003164EC"/>
    <w:rsid w:val="00332A7F"/>
    <w:rsid w:val="00350FEF"/>
    <w:rsid w:val="00367F49"/>
    <w:rsid w:val="00372CB4"/>
    <w:rsid w:val="003A4FFD"/>
    <w:rsid w:val="00401B69"/>
    <w:rsid w:val="00410D6E"/>
    <w:rsid w:val="00414E79"/>
    <w:rsid w:val="00440D30"/>
    <w:rsid w:val="00473C11"/>
    <w:rsid w:val="004A5252"/>
    <w:rsid w:val="004B287C"/>
    <w:rsid w:val="004C0571"/>
    <w:rsid w:val="004C78B0"/>
    <w:rsid w:val="00517823"/>
    <w:rsid w:val="00521790"/>
    <w:rsid w:val="005729A0"/>
    <w:rsid w:val="00597ACB"/>
    <w:rsid w:val="005E6622"/>
    <w:rsid w:val="005F5390"/>
    <w:rsid w:val="00607F19"/>
    <w:rsid w:val="00613965"/>
    <w:rsid w:val="00623D4E"/>
    <w:rsid w:val="00631C23"/>
    <w:rsid w:val="0066216B"/>
    <w:rsid w:val="006772D2"/>
    <w:rsid w:val="00690A7F"/>
    <w:rsid w:val="00720B05"/>
    <w:rsid w:val="00742AE2"/>
    <w:rsid w:val="007517BE"/>
    <w:rsid w:val="00766929"/>
    <w:rsid w:val="00770200"/>
    <w:rsid w:val="00770D7C"/>
    <w:rsid w:val="007A0E1C"/>
    <w:rsid w:val="00831E91"/>
    <w:rsid w:val="00872DC6"/>
    <w:rsid w:val="008760F6"/>
    <w:rsid w:val="008E171E"/>
    <w:rsid w:val="008E56C2"/>
    <w:rsid w:val="0090730F"/>
    <w:rsid w:val="009433F3"/>
    <w:rsid w:val="009624D4"/>
    <w:rsid w:val="009679E8"/>
    <w:rsid w:val="00985ACB"/>
    <w:rsid w:val="00986A1D"/>
    <w:rsid w:val="009B4E2A"/>
    <w:rsid w:val="009D4D5C"/>
    <w:rsid w:val="00A074B5"/>
    <w:rsid w:val="00A11355"/>
    <w:rsid w:val="00A345C1"/>
    <w:rsid w:val="00A3668C"/>
    <w:rsid w:val="00A47AD9"/>
    <w:rsid w:val="00A55BC5"/>
    <w:rsid w:val="00A8094B"/>
    <w:rsid w:val="00A8112E"/>
    <w:rsid w:val="00AA0284"/>
    <w:rsid w:val="00AE5147"/>
    <w:rsid w:val="00AE5F41"/>
    <w:rsid w:val="00B428F8"/>
    <w:rsid w:val="00B456FF"/>
    <w:rsid w:val="00B63E0E"/>
    <w:rsid w:val="00BA1320"/>
    <w:rsid w:val="00BD0663"/>
    <w:rsid w:val="00BF1EC3"/>
    <w:rsid w:val="00BF282B"/>
    <w:rsid w:val="00C0363D"/>
    <w:rsid w:val="00C10045"/>
    <w:rsid w:val="00C43C96"/>
    <w:rsid w:val="00C641A1"/>
    <w:rsid w:val="00C85A21"/>
    <w:rsid w:val="00CD65E8"/>
    <w:rsid w:val="00D21D96"/>
    <w:rsid w:val="00D22966"/>
    <w:rsid w:val="00D731D2"/>
    <w:rsid w:val="00DA76F6"/>
    <w:rsid w:val="00DC59E4"/>
    <w:rsid w:val="00DC6E79"/>
    <w:rsid w:val="00DD3D57"/>
    <w:rsid w:val="00DF152D"/>
    <w:rsid w:val="00E11731"/>
    <w:rsid w:val="00E67A23"/>
    <w:rsid w:val="00E83740"/>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A8C64"/>
  <w15:docId w15:val="{24BB7F60-67BC-4AEF-B3C5-2ACF0A63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3A4FFD"/>
    <w:pPr>
      <w:spacing w:after="120" w:line="288" w:lineRule="auto"/>
      <w:ind w:left="720"/>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4649</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Bedömningssamtal mellan överordnad chef och underordnad chef på utbildningsförvaltningen</dc:title>
  <dc:subject/>
  <dc:creator>gunilla.ohlsson.ottosson@educ.goteborg.se</dc:creator>
  <dc:description/>
  <cp:lastModifiedBy>Sara Lundgren</cp:lastModifiedBy>
  <cp:revision>2</cp:revision>
  <cp:lastPrinted>2017-01-05T15:29:00Z</cp:lastPrinted>
  <dcterms:created xsi:type="dcterms:W3CDTF">2025-02-25T14:14:00Z</dcterms:created>
  <dcterms:modified xsi:type="dcterms:W3CDTF">2025-02-25T14:14:00Z</dcterms:modified>
</cp:coreProperties>
</file>