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4448ED56" w:rsidR="004C12DE" w:rsidRDefault="00AE276F"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6F1C21">
                <w:t>Äldre samt vård- och omsorgsförvaltningens rutin för arbetsskador</w:t>
              </w:r>
              <w:r w:rsidR="00FB0DD6">
                <w:t xml:space="preserve"> och </w:t>
              </w:r>
              <w:r w:rsidR="006F1C21">
                <w:t>tillbud</w:t>
              </w:r>
            </w:sdtContent>
          </w:sdt>
        </w:p>
        <w:p w14:paraId="15117E5B" w14:textId="201AB8E1" w:rsidR="00777C4F" w:rsidRPr="00777C4F" w:rsidRDefault="00AE276F"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09D89627"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FB0DD6">
            <w:rPr>
              <w:rFonts w:asciiTheme="majorHAnsi" w:hAnsiTheme="majorHAnsi" w:cstheme="majorHAnsi"/>
              <w:sz w:val="18"/>
              <w:szCs w:val="18"/>
            </w:rPr>
            <w:t>Äldre samt vård- och omsorgsförvaltningens rutin för arbetsskador och tillbud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2122D15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6F1C21">
                  <w:rPr>
                    <w:rFonts w:asciiTheme="majorHAnsi" w:hAnsiTheme="majorHAnsi" w:cstheme="majorHAnsi"/>
                    <w:sz w:val="18"/>
                    <w:szCs w:val="18"/>
                  </w:rPr>
                  <w:t>HR chef</w:t>
                </w:r>
              </w:sdtContent>
            </w:sdt>
          </w:p>
        </w:tc>
        <w:tc>
          <w:tcPr>
            <w:tcW w:w="2209" w:type="dxa"/>
          </w:tcPr>
          <w:p w14:paraId="5DD27D43" w14:textId="61FE0D3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6F1C21">
                  <w:rPr>
                    <w:rFonts w:asciiTheme="majorHAnsi" w:hAnsiTheme="majorHAnsi" w:cstheme="majorHAnsi"/>
                    <w:sz w:val="18"/>
                    <w:szCs w:val="18"/>
                  </w:rPr>
                  <w:t>Alla medarbetare och chefer</w:t>
                </w:r>
              </w:sdtContent>
            </w:sdt>
          </w:p>
        </w:tc>
        <w:tc>
          <w:tcPr>
            <w:tcW w:w="2216" w:type="dxa"/>
          </w:tcPr>
          <w:p w14:paraId="6F1C54E5" w14:textId="761322D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p>
        </w:tc>
        <w:tc>
          <w:tcPr>
            <w:tcW w:w="2238" w:type="dxa"/>
          </w:tcPr>
          <w:p w14:paraId="2CF1C210" w14:textId="213C157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p>
        </w:tc>
      </w:tr>
      <w:tr w:rsidR="00031F7D" w:rsidRPr="00B26686" w14:paraId="020FBF1A" w14:textId="77777777" w:rsidTr="0004764B">
        <w:trPr>
          <w:trHeight w:val="730"/>
        </w:trPr>
        <w:tc>
          <w:tcPr>
            <w:tcW w:w="2409" w:type="dxa"/>
          </w:tcPr>
          <w:p w14:paraId="5F6953AF" w14:textId="0D71C8B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6F1C21">
                  <w:rPr>
                    <w:rFonts w:asciiTheme="majorHAnsi" w:hAnsiTheme="majorHAnsi" w:cstheme="majorHAnsi"/>
                    <w:sz w:val="18"/>
                    <w:szCs w:val="18"/>
                  </w:rPr>
                  <w:t>Rutin</w:t>
                </w:r>
              </w:sdtContent>
            </w:sdt>
          </w:p>
        </w:tc>
        <w:tc>
          <w:tcPr>
            <w:tcW w:w="2209" w:type="dxa"/>
          </w:tcPr>
          <w:p w14:paraId="66BC4606" w14:textId="1D6B3C9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proofErr w:type="gramStart"/>
                <w:r w:rsidR="006F1C21">
                  <w:rPr>
                    <w:rFonts w:asciiTheme="majorHAnsi" w:hAnsiTheme="majorHAnsi" w:cstheme="majorHAnsi"/>
                    <w:sz w:val="18"/>
                    <w:szCs w:val="18"/>
                  </w:rPr>
                  <w:t>Tillsvidare</w:t>
                </w:r>
                <w:proofErr w:type="gramEnd"/>
              </w:sdtContent>
            </w:sdt>
          </w:p>
        </w:tc>
        <w:tc>
          <w:tcPr>
            <w:tcW w:w="2216" w:type="dxa"/>
          </w:tcPr>
          <w:p w14:paraId="5FD75222" w14:textId="0C7CCB0B"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proofErr w:type="gramStart"/>
                <w:r w:rsidR="00692E9B">
                  <w:rPr>
                    <w:rFonts w:asciiTheme="majorHAnsi" w:hAnsiTheme="majorHAnsi" w:cstheme="majorHAnsi"/>
                    <w:sz w:val="18"/>
                    <w:szCs w:val="18"/>
                  </w:rPr>
                  <w:t>20220225</w:t>
                </w:r>
                <w:proofErr w:type="gramEnd"/>
              </w:sdtContent>
            </w:sdt>
          </w:p>
        </w:tc>
        <w:tc>
          <w:tcPr>
            <w:tcW w:w="2238" w:type="dxa"/>
          </w:tcPr>
          <w:p w14:paraId="6276C927" w14:textId="55B0A4A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6F1C21">
                  <w:rPr>
                    <w:rFonts w:asciiTheme="majorHAnsi" w:hAnsiTheme="majorHAnsi" w:cstheme="majorHAnsi"/>
                    <w:sz w:val="18"/>
                    <w:szCs w:val="18"/>
                  </w:rPr>
                  <w:t>HR avdelningen</w:t>
                </w:r>
              </w:sdtContent>
            </w:sdt>
          </w:p>
        </w:tc>
      </w:tr>
    </w:tbl>
    <w:p w14:paraId="7950D8C7" w14:textId="400B9142"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p>
    <w:p w14:paraId="351529C6" w14:textId="77777777" w:rsidR="00820799" w:rsidRPr="0048582C" w:rsidRDefault="00820799" w:rsidP="0091467B">
      <w:pPr>
        <w:pBdr>
          <w:bottom w:val="single" w:sz="4" w:space="1" w:color="auto"/>
        </w:pBdr>
        <w:ind w:right="-1135"/>
      </w:pPr>
    </w:p>
    <w:p w14:paraId="685B0901" w14:textId="77777777" w:rsidR="00FB0DD6" w:rsidRDefault="00FB0DD6" w:rsidP="00FB0DD6">
      <w:pPr>
        <w:pStyle w:val="Rubrik1"/>
        <w:rPr>
          <w:noProof/>
        </w:rPr>
      </w:pPr>
      <w:r>
        <w:rPr>
          <w:noProof/>
        </w:rPr>
        <w:t xml:space="preserve">Innehålls förteckning </w:t>
      </w:r>
    </w:p>
    <w:p w14:paraId="070A6F4C" w14:textId="5FAB93DA" w:rsidR="00FB0DD6" w:rsidRPr="00FB0DD6" w:rsidRDefault="00FB0DD6" w:rsidP="00FB0DD6">
      <w:pPr>
        <w:pStyle w:val="Rubrik1"/>
        <w:rPr>
          <w:rFonts w:ascii="Arial" w:hAnsi="Arial" w:cs="Arial"/>
          <w:sz w:val="22"/>
          <w:szCs w:val="22"/>
        </w:rPr>
      </w:pPr>
      <w:r w:rsidRPr="00FB0DD6">
        <w:rPr>
          <w:rFonts w:ascii="Arial" w:hAnsi="Arial" w:cs="Arial"/>
          <w:sz w:val="22"/>
          <w:szCs w:val="22"/>
        </w:rPr>
        <w:t>Syfte med denna rutin</w:t>
      </w:r>
      <w:r>
        <w:rPr>
          <w:rFonts w:ascii="Arial" w:hAnsi="Arial" w:cs="Arial"/>
          <w:sz w:val="22"/>
          <w:szCs w:val="22"/>
        </w:rPr>
        <w:t>…………………………………………………………………4</w:t>
      </w:r>
      <w:r w:rsidRPr="00FB0DD6">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14:paraId="6C99B955" w14:textId="327A9BAB" w:rsidR="00FB0DD6" w:rsidRPr="00FB0DD6" w:rsidRDefault="00FB0DD6" w:rsidP="00FB0DD6">
      <w:pPr>
        <w:spacing w:line="240" w:lineRule="auto"/>
        <w:rPr>
          <w:rFonts w:ascii="Arial" w:hAnsi="Arial" w:cs="Arial"/>
          <w:b/>
          <w:bCs/>
        </w:rPr>
      </w:pPr>
      <w:r>
        <w:rPr>
          <w:rFonts w:ascii="Arial" w:hAnsi="Arial" w:cs="Arial"/>
          <w:b/>
          <w:bCs/>
        </w:rPr>
        <w:t>V</w:t>
      </w:r>
      <w:r w:rsidRPr="00FB0DD6">
        <w:rPr>
          <w:rFonts w:ascii="Arial" w:hAnsi="Arial" w:cs="Arial"/>
          <w:b/>
          <w:bCs/>
        </w:rPr>
        <w:t>em omfattas av denna rutin</w:t>
      </w:r>
      <w:r>
        <w:rPr>
          <w:rFonts w:ascii="Arial" w:hAnsi="Arial" w:cs="Arial"/>
          <w:b/>
          <w:bCs/>
        </w:rPr>
        <w:t>………………………………………………………...4</w:t>
      </w:r>
    </w:p>
    <w:p w14:paraId="7BF30193" w14:textId="18AC1085" w:rsidR="00FB0DD6" w:rsidRPr="00FB0DD6" w:rsidRDefault="00FB0DD6" w:rsidP="00FB0DD6">
      <w:pPr>
        <w:spacing w:line="240" w:lineRule="auto"/>
        <w:rPr>
          <w:rFonts w:ascii="Arial" w:hAnsi="Arial" w:cs="Arial"/>
          <w:b/>
          <w:bCs/>
        </w:rPr>
      </w:pPr>
      <w:r w:rsidRPr="00FB0DD6">
        <w:rPr>
          <w:rFonts w:ascii="Arial" w:hAnsi="Arial" w:cs="Arial"/>
          <w:b/>
          <w:bCs/>
        </w:rPr>
        <w:t>Bakgrund</w:t>
      </w:r>
      <w:r>
        <w:rPr>
          <w:rFonts w:ascii="Arial" w:hAnsi="Arial" w:cs="Arial"/>
          <w:b/>
          <w:bCs/>
        </w:rPr>
        <w:t>………………………………………………………………………………...4</w:t>
      </w:r>
    </w:p>
    <w:p w14:paraId="5975A4DF" w14:textId="77777777" w:rsidR="00FB0DD6" w:rsidRDefault="00FB0DD6" w:rsidP="00FB0DD6">
      <w:pPr>
        <w:spacing w:line="240" w:lineRule="auto"/>
        <w:rPr>
          <w:rFonts w:ascii="Arial" w:hAnsi="Arial" w:cs="Arial"/>
          <w:b/>
          <w:bCs/>
        </w:rPr>
      </w:pPr>
    </w:p>
    <w:p w14:paraId="4E9F0ABB" w14:textId="4BDCF772" w:rsidR="00FB0DD6" w:rsidRPr="00FB0DD6" w:rsidRDefault="00FB0DD6" w:rsidP="00FB0DD6">
      <w:pPr>
        <w:spacing w:line="240" w:lineRule="auto"/>
        <w:rPr>
          <w:rFonts w:ascii="Arial" w:hAnsi="Arial" w:cs="Arial"/>
          <w:b/>
          <w:bCs/>
        </w:rPr>
      </w:pPr>
      <w:r w:rsidRPr="00FB0DD6">
        <w:rPr>
          <w:rFonts w:ascii="Arial" w:hAnsi="Arial" w:cs="Arial"/>
          <w:b/>
          <w:bCs/>
        </w:rPr>
        <w:t>Rutin</w:t>
      </w:r>
      <w:r>
        <w:rPr>
          <w:rFonts w:ascii="Arial" w:hAnsi="Arial" w:cs="Arial"/>
          <w:b/>
          <w:bCs/>
        </w:rPr>
        <w:t>……………………………………………………………………………………...5</w:t>
      </w:r>
    </w:p>
    <w:p w14:paraId="7104213C" w14:textId="77777777" w:rsidR="00FB0DD6" w:rsidRPr="00FB0DD6" w:rsidRDefault="00FB0DD6" w:rsidP="00FB0DD6"/>
    <w:p w14:paraId="5CED76D5" w14:textId="7BA25DF8" w:rsidR="000845A5" w:rsidRDefault="00C92305" w:rsidP="00FB0DD6">
      <w:pPr>
        <w:pStyle w:val="Rubrik1"/>
      </w:pPr>
      <w:r>
        <w:br w:type="page"/>
      </w:r>
    </w:p>
    <w:p w14:paraId="209EC7D5" w14:textId="77777777" w:rsidR="00FB0DD6" w:rsidRPr="00FB0DD6" w:rsidRDefault="00FB0DD6" w:rsidP="00FB0DD6"/>
    <w:bookmarkStart w:id="1"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1"/>
        </w:p>
        <w:p w14:paraId="7342A931" w14:textId="03DCF82B" w:rsidR="003D0609" w:rsidRDefault="003D0609" w:rsidP="003D0609">
          <w:pPr>
            <w:pStyle w:val="Rubrik2"/>
          </w:pPr>
          <w:bookmarkStart w:id="2" w:name="_Toc68098960"/>
          <w:r>
            <w:t>Syftet med de</w:t>
          </w:r>
          <w:r w:rsidR="00880F96">
            <w:t xml:space="preserve">nna </w:t>
          </w:r>
          <w:r w:rsidR="00B70B3E">
            <w:t>rutin</w:t>
          </w:r>
        </w:p>
      </w:sdtContent>
    </w:sdt>
    <w:bookmarkEnd w:id="2" w:displacedByCustomXml="prev"/>
    <w:p w14:paraId="404C6460" w14:textId="7197DA49" w:rsidR="00FB671D" w:rsidRPr="00FB671D" w:rsidRDefault="00FB671D" w:rsidP="00087D61">
      <w:bookmarkStart w:id="3" w:name="_Toc68098961"/>
      <w:r w:rsidRPr="00FB671D">
        <w:t xml:space="preserve">Syftet med anvisningen är att medarbetare och chefer ska veta vad riskobservation, arbetsskada och tillbud är, hur det ska </w:t>
      </w:r>
      <w:r w:rsidR="008D7554">
        <w:t>rapporteras</w:t>
      </w:r>
      <w:r w:rsidRPr="00FB671D">
        <w:t xml:space="preserve"> av medarbetaren</w:t>
      </w:r>
      <w:r w:rsidR="00EF0BD3">
        <w:t xml:space="preserve"> samt</w:t>
      </w:r>
      <w:r w:rsidRPr="00FB671D">
        <w:t xml:space="preserve"> vad chefen </w:t>
      </w:r>
      <w:r w:rsidR="001F3C2F">
        <w:t>ska göra med den inkomna rapporteringen</w:t>
      </w:r>
      <w:r w:rsidR="00087D61">
        <w:rPr>
          <w:b/>
        </w:rPr>
        <w:t>.</w:t>
      </w:r>
    </w:p>
    <w:p w14:paraId="20C7E05F" w14:textId="2ADFD42A" w:rsidR="003D0609" w:rsidRDefault="00AE276F" w:rsidP="003D0609">
      <w:pPr>
        <w:pStyle w:val="Rubrik2"/>
      </w:pPr>
      <w:sdt>
        <w:sdtPr>
          <w:id w:val="141783515"/>
          <w:lock w:val="contentLocked"/>
          <w:placeholder>
            <w:docPart w:val="1E86A050A95649B59A18333649A854D7"/>
          </w:placeholder>
          <w:group/>
        </w:sdtPr>
        <w:sdtEndPr/>
        <w:sdtContent>
          <w:r w:rsidR="003D0609">
            <w:t xml:space="preserve">Vem omfattas av </w:t>
          </w:r>
          <w:r w:rsidR="00B70B3E">
            <w:t>rutin</w:t>
          </w:r>
        </w:sdtContent>
      </w:sdt>
      <w:bookmarkEnd w:id="3"/>
    </w:p>
    <w:p w14:paraId="2EF768B7" w14:textId="3D0EAB57" w:rsidR="003D0609" w:rsidRPr="006F1C21" w:rsidRDefault="00DB2DAC" w:rsidP="00087D61">
      <w:r w:rsidRPr="006F1C21">
        <w:t xml:space="preserve">Denna </w:t>
      </w:r>
      <w:r w:rsidR="00B70B3E" w:rsidRPr="006F1C21">
        <w:t>rutin</w:t>
      </w:r>
      <w:r w:rsidRPr="006F1C21">
        <w:t xml:space="preserve"> gäller </w:t>
      </w:r>
      <w:proofErr w:type="gramStart"/>
      <w:r w:rsidRPr="006F1C21">
        <w:t>tillsvidare</w:t>
      </w:r>
      <w:proofErr w:type="gramEnd"/>
      <w:r w:rsidRPr="006F1C21">
        <w:t xml:space="preserve"> för</w:t>
      </w:r>
      <w:r w:rsidR="001F3C2F">
        <w:t xml:space="preserve"> alla inom</w:t>
      </w:r>
      <w:r w:rsidRPr="006F1C21">
        <w:t xml:space="preserve"> </w:t>
      </w:r>
      <w:r w:rsidR="006F1C21" w:rsidRPr="006F1C21">
        <w:t>Äldre samt vård- och omsorgsförvaltningen.</w:t>
      </w:r>
    </w:p>
    <w:bookmarkStart w:id="4"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4" w:displacedByCustomXml="prev"/>
    <w:p w14:paraId="0165D675" w14:textId="780F48B9" w:rsidR="003D0609" w:rsidRPr="006F1C21" w:rsidRDefault="006F1C21" w:rsidP="00087D61">
      <w:r w:rsidRPr="006F1C21">
        <w:t xml:space="preserve">När </w:t>
      </w:r>
      <w:r w:rsidR="001A6B01">
        <w:t xml:space="preserve">riskobservation, tillbud eller </w:t>
      </w:r>
      <w:r w:rsidRPr="006F1C21">
        <w:t>arbetsskada</w:t>
      </w:r>
      <w:r w:rsidR="00FB0DD6">
        <w:t xml:space="preserve"> </w:t>
      </w:r>
      <w:r w:rsidRPr="006F1C21">
        <w:t>inträffar ska arbetsgivaren vidta åtgärder, upprätta handlingsplaner och utreda orsaker för att förebygga framtida risker för ohälsa och olycksfall</w:t>
      </w:r>
      <w:r>
        <w:t xml:space="preserve">. </w:t>
      </w:r>
      <w:r w:rsidRPr="006F1C21">
        <w:br/>
      </w:r>
    </w:p>
    <w:p w14:paraId="7D264826" w14:textId="40AAD909" w:rsidR="00E32C31" w:rsidRDefault="00E32C31" w:rsidP="00E32C31">
      <w:bookmarkStart w:id="5" w:name="_Toc68098963"/>
      <w:bookmarkStart w:id="6" w:name="_Toc68869581"/>
    </w:p>
    <w:bookmarkEnd w:id="5"/>
    <w:bookmarkEnd w:id="6"/>
    <w:p w14:paraId="3889B417" w14:textId="484C2B9E" w:rsidR="003D0609" w:rsidRDefault="003D0609" w:rsidP="003D0609"/>
    <w:p w14:paraId="4CD72A76" w14:textId="3F74B319" w:rsidR="00A7323E" w:rsidRPr="009E3673" w:rsidRDefault="00C92305" w:rsidP="009E3673">
      <w:pPr>
        <w:spacing w:after="240" w:line="240" w:lineRule="auto"/>
      </w:pPr>
      <w:r>
        <w:br w:type="page"/>
      </w:r>
    </w:p>
    <w:p w14:paraId="02F6BFC3" w14:textId="727047DC" w:rsidR="003F12DA" w:rsidRDefault="003F12DA" w:rsidP="003F12DA">
      <w:pPr>
        <w:pStyle w:val="Rubrik1"/>
      </w:pPr>
      <w:r>
        <w:lastRenderedPageBreak/>
        <w:t>Rutin</w:t>
      </w:r>
    </w:p>
    <w:p w14:paraId="05765FC3" w14:textId="6FFAC8D0" w:rsidR="005122E2" w:rsidRPr="005122E2" w:rsidRDefault="00786BEA" w:rsidP="009E3673">
      <w:pPr>
        <w:pStyle w:val="Rubrik3"/>
      </w:pPr>
      <w:r>
        <w:t xml:space="preserve">Vad ska </w:t>
      </w:r>
      <w:r w:rsidR="001868EF">
        <w:t>rapporteras</w:t>
      </w:r>
      <w:r>
        <w:t>?</w:t>
      </w:r>
    </w:p>
    <w:p w14:paraId="461BF62E" w14:textId="43C3C74D" w:rsidR="00652E06" w:rsidRDefault="00706D72" w:rsidP="006C509C">
      <w:pPr>
        <w:autoSpaceDE w:val="0"/>
        <w:autoSpaceDN w:val="0"/>
        <w:adjustRightInd w:val="0"/>
        <w:spacing w:before="120" w:after="120" w:line="240" w:lineRule="auto"/>
      </w:pPr>
      <w:r w:rsidRPr="00C201E6">
        <w:rPr>
          <w:b/>
          <w:bCs/>
          <w:szCs w:val="22"/>
        </w:rPr>
        <w:t>R</w:t>
      </w:r>
      <w:r w:rsidR="005122E2" w:rsidRPr="00C201E6">
        <w:rPr>
          <w:b/>
          <w:bCs/>
          <w:szCs w:val="22"/>
        </w:rPr>
        <w:t>iskobservation</w:t>
      </w:r>
      <w:r w:rsidR="00D310B5" w:rsidRPr="00C201E6">
        <w:rPr>
          <w:b/>
          <w:bCs/>
          <w:szCs w:val="22"/>
        </w:rPr>
        <w:t xml:space="preserve"> (Aha!)</w:t>
      </w:r>
      <w:r w:rsidR="00C201E6">
        <w:rPr>
          <w:b/>
          <w:bCs/>
          <w:szCs w:val="22"/>
        </w:rPr>
        <w:br/>
      </w:r>
      <w:r w:rsidR="00244520" w:rsidRPr="00244520">
        <w:t xml:space="preserve">Rapportera riskobservation om du observerat en risk som skulle kunna leda till ett tillbud eller en arbetsskada, exempelvis </w:t>
      </w:r>
    </w:p>
    <w:p w14:paraId="3B85BAA2" w14:textId="3B363808" w:rsidR="00704B97" w:rsidRDefault="008A16BE" w:rsidP="00704B97">
      <w:pPr>
        <w:pStyle w:val="Liststycke"/>
        <w:numPr>
          <w:ilvl w:val="0"/>
          <w:numId w:val="23"/>
        </w:numPr>
        <w:autoSpaceDE w:val="0"/>
        <w:autoSpaceDN w:val="0"/>
        <w:adjustRightInd w:val="0"/>
        <w:spacing w:before="120" w:after="120" w:line="240" w:lineRule="auto"/>
      </w:pPr>
      <w:r w:rsidRPr="008A16BE">
        <w:t>en lampa som hänger löst och riskerar att trilla ner</w:t>
      </w:r>
    </w:p>
    <w:p w14:paraId="6D8E7F5C" w14:textId="2A10620D" w:rsidR="008A16BE" w:rsidRDefault="007E6F4F" w:rsidP="00704B97">
      <w:pPr>
        <w:pStyle w:val="Liststycke"/>
        <w:numPr>
          <w:ilvl w:val="0"/>
          <w:numId w:val="23"/>
        </w:numPr>
        <w:autoSpaceDE w:val="0"/>
        <w:autoSpaceDN w:val="0"/>
        <w:adjustRightInd w:val="0"/>
        <w:spacing w:before="120" w:after="120" w:line="240" w:lineRule="auto"/>
      </w:pPr>
      <w:r w:rsidRPr="007E6F4F">
        <w:t>svårigheter att få arbetstiden att räcka till för att utföra arbetsuppgifterna</w:t>
      </w:r>
    </w:p>
    <w:p w14:paraId="518E49B7" w14:textId="77777777" w:rsidR="004830ED" w:rsidRDefault="004830ED" w:rsidP="004830ED">
      <w:pPr>
        <w:autoSpaceDE w:val="0"/>
        <w:autoSpaceDN w:val="0"/>
        <w:adjustRightInd w:val="0"/>
        <w:spacing w:before="120" w:after="120" w:line="240" w:lineRule="auto"/>
      </w:pPr>
    </w:p>
    <w:p w14:paraId="7798125E" w14:textId="6F9F9A55" w:rsidR="006C509C" w:rsidRDefault="00652E06" w:rsidP="006C509C">
      <w:pPr>
        <w:autoSpaceDE w:val="0"/>
        <w:autoSpaceDN w:val="0"/>
        <w:adjustRightInd w:val="0"/>
        <w:spacing w:before="120" w:after="120"/>
      </w:pPr>
      <w:r w:rsidRPr="00652E06">
        <w:rPr>
          <w:b/>
          <w:bCs/>
        </w:rPr>
        <w:t>T</w:t>
      </w:r>
      <w:r w:rsidR="005122E2" w:rsidRPr="00652E06">
        <w:rPr>
          <w:b/>
          <w:bCs/>
        </w:rPr>
        <w:t>illbud</w:t>
      </w:r>
      <w:r w:rsidR="00D310B5">
        <w:rPr>
          <w:b/>
          <w:bCs/>
        </w:rPr>
        <w:t xml:space="preserve"> (Oj!)</w:t>
      </w:r>
      <w:r w:rsidR="00C201E6">
        <w:rPr>
          <w:b/>
          <w:bCs/>
        </w:rPr>
        <w:br/>
      </w:r>
      <w:r w:rsidR="00D310B5" w:rsidRPr="00D310B5">
        <w:t>Rapportera tillbud om du råkat ut för en oönskad händelse eller situation som kunnat leda till hälsobesvär, sjukdom eller olycksfall, exempelvis</w:t>
      </w:r>
    </w:p>
    <w:p w14:paraId="4CA41353" w14:textId="32F1863C" w:rsidR="006C509C" w:rsidRDefault="00D310B5" w:rsidP="006C509C">
      <w:pPr>
        <w:pStyle w:val="Liststycke"/>
        <w:numPr>
          <w:ilvl w:val="0"/>
          <w:numId w:val="22"/>
        </w:numPr>
        <w:autoSpaceDE w:val="0"/>
        <w:autoSpaceDN w:val="0"/>
        <w:adjustRightInd w:val="0"/>
        <w:spacing w:before="120" w:after="120"/>
      </w:pPr>
      <w:r w:rsidRPr="00D310B5">
        <w:t>en lampa trillar ner i golvet, ingen skada sker men du kunde ha fått den i huvudet</w:t>
      </w:r>
    </w:p>
    <w:p w14:paraId="7957F257" w14:textId="06250829" w:rsidR="004830ED" w:rsidRDefault="00D310B5" w:rsidP="004830ED">
      <w:pPr>
        <w:pStyle w:val="Liststycke"/>
        <w:numPr>
          <w:ilvl w:val="0"/>
          <w:numId w:val="22"/>
        </w:numPr>
        <w:autoSpaceDE w:val="0"/>
        <w:autoSpaceDN w:val="0"/>
        <w:adjustRightInd w:val="0"/>
        <w:spacing w:before="120" w:after="120"/>
      </w:pPr>
      <w:r w:rsidRPr="00D310B5">
        <w:t xml:space="preserve">på grund av för hög arbetsbelastning upplevs en förändring i ditt välmående. </w:t>
      </w:r>
    </w:p>
    <w:p w14:paraId="55B6C6F7" w14:textId="77777777" w:rsidR="004830ED" w:rsidRDefault="004830ED" w:rsidP="004830ED">
      <w:pPr>
        <w:autoSpaceDE w:val="0"/>
        <w:autoSpaceDN w:val="0"/>
        <w:adjustRightInd w:val="0"/>
        <w:spacing w:before="120" w:after="120"/>
      </w:pPr>
    </w:p>
    <w:p w14:paraId="79ABAB60" w14:textId="5056241A" w:rsidR="0046163D" w:rsidRPr="0046163D" w:rsidRDefault="00EB629E" w:rsidP="0046163D">
      <w:pPr>
        <w:autoSpaceDE w:val="0"/>
        <w:autoSpaceDN w:val="0"/>
        <w:adjustRightInd w:val="0"/>
        <w:spacing w:before="120" w:after="120"/>
      </w:pPr>
      <w:r w:rsidRPr="00EB629E">
        <w:rPr>
          <w:b/>
          <w:bCs/>
        </w:rPr>
        <w:t>A</w:t>
      </w:r>
      <w:r w:rsidR="005122E2" w:rsidRPr="00EB629E">
        <w:rPr>
          <w:b/>
          <w:bCs/>
        </w:rPr>
        <w:t>rbetsskada</w:t>
      </w:r>
      <w:r w:rsidR="0046163D">
        <w:rPr>
          <w:b/>
          <w:bCs/>
        </w:rPr>
        <w:t xml:space="preserve"> (Aj)</w:t>
      </w:r>
      <w:r w:rsidR="00C201E6">
        <w:rPr>
          <w:b/>
          <w:bCs/>
        </w:rPr>
        <w:br/>
      </w:r>
      <w:r w:rsidR="0046163D" w:rsidRPr="0046163D">
        <w:t xml:space="preserve">Rapportera olycksfall, färdolycksfall eller arbetssjukdom om du skadat dig i arbetet. </w:t>
      </w:r>
    </w:p>
    <w:p w14:paraId="2601AF10" w14:textId="77777777" w:rsidR="004830ED" w:rsidRDefault="0046163D" w:rsidP="004830ED">
      <w:pPr>
        <w:numPr>
          <w:ilvl w:val="0"/>
          <w:numId w:val="20"/>
        </w:numPr>
        <w:autoSpaceDE w:val="0"/>
        <w:autoSpaceDN w:val="0"/>
        <w:adjustRightInd w:val="0"/>
        <w:spacing w:before="120" w:after="120" w:line="240" w:lineRule="auto"/>
      </w:pPr>
      <w:r w:rsidRPr="0046163D">
        <w:t>Olycksfall: Rapportera olycksfall om du råkat ut för en olycka på din arbetsplats, exempelvis en lampa som trillat ner och träffat dig i huvudet.</w:t>
      </w:r>
    </w:p>
    <w:p w14:paraId="5B47B2D8" w14:textId="405C0A3D" w:rsidR="0046163D" w:rsidRPr="0046163D" w:rsidRDefault="0046163D" w:rsidP="004830ED">
      <w:pPr>
        <w:numPr>
          <w:ilvl w:val="0"/>
          <w:numId w:val="20"/>
        </w:numPr>
        <w:autoSpaceDE w:val="0"/>
        <w:autoSpaceDN w:val="0"/>
        <w:adjustRightInd w:val="0"/>
        <w:spacing w:before="120" w:after="120" w:line="240" w:lineRule="auto"/>
      </w:pPr>
      <w:r w:rsidRPr="0046163D">
        <w:t>Färdolycksfall: Rapportera färdolycksfall om du skadat dig på väg till eller från arbetet.</w:t>
      </w:r>
    </w:p>
    <w:p w14:paraId="68A4EC1F" w14:textId="4BC1155D" w:rsidR="0046163D" w:rsidRDefault="0046163D" w:rsidP="0046163D">
      <w:pPr>
        <w:numPr>
          <w:ilvl w:val="0"/>
          <w:numId w:val="20"/>
        </w:numPr>
        <w:autoSpaceDE w:val="0"/>
        <w:autoSpaceDN w:val="0"/>
        <w:adjustRightInd w:val="0"/>
        <w:spacing w:before="120" w:after="120" w:line="240" w:lineRule="auto"/>
      </w:pPr>
      <w:r w:rsidRPr="0046163D">
        <w:t>Arbetssjukdom: Rapportera arbetssjukdom om du drabbats av sjukdom eller annan ohälsa som orsakats av arbetet, exempelvis belastningsskador från tunga lyft i arbetet eller att du blir sjuk på grund av hög arbetsbelastning under lång tid.</w:t>
      </w:r>
    </w:p>
    <w:p w14:paraId="495D6108" w14:textId="77777777" w:rsidR="00D05A88" w:rsidRPr="0046163D" w:rsidRDefault="00D05A88" w:rsidP="00D05A88">
      <w:pPr>
        <w:autoSpaceDE w:val="0"/>
        <w:autoSpaceDN w:val="0"/>
        <w:adjustRightInd w:val="0"/>
        <w:spacing w:before="120" w:after="120" w:line="240" w:lineRule="auto"/>
      </w:pPr>
    </w:p>
    <w:p w14:paraId="459A6FA2" w14:textId="0F1B7E43" w:rsidR="003371A0" w:rsidRPr="003371A0" w:rsidRDefault="00EB629E" w:rsidP="003371A0">
      <w:pPr>
        <w:autoSpaceDE w:val="0"/>
        <w:autoSpaceDN w:val="0"/>
        <w:adjustRightInd w:val="0"/>
        <w:spacing w:before="120" w:after="120"/>
      </w:pPr>
      <w:r w:rsidRPr="00EB629E">
        <w:rPr>
          <w:b/>
          <w:bCs/>
        </w:rPr>
        <w:t>Kränkning</w:t>
      </w:r>
      <w:r w:rsidR="004A78C9">
        <w:rPr>
          <w:b/>
          <w:bCs/>
        </w:rPr>
        <w:t>ar och trakasserier</w:t>
      </w:r>
      <w:r w:rsidR="00FB2FDD">
        <w:br/>
      </w:r>
      <w:r w:rsidR="003371A0" w:rsidRPr="003371A0">
        <w:t>Rapportera kränkning/diskriminering om du som medarbetare har utsatts för någon form av kränkningar, trakasserier utifrån diskrimineringsgrunderna, sexuella trakasserier eller repressalier i arbetet.  ​ </w:t>
      </w:r>
    </w:p>
    <w:p w14:paraId="50B97AE2" w14:textId="77777777" w:rsidR="003371A0" w:rsidRPr="003371A0" w:rsidRDefault="003371A0" w:rsidP="003371A0">
      <w:pPr>
        <w:numPr>
          <w:ilvl w:val="0"/>
          <w:numId w:val="21"/>
        </w:numPr>
        <w:autoSpaceDE w:val="0"/>
        <w:autoSpaceDN w:val="0"/>
        <w:adjustRightInd w:val="0"/>
        <w:spacing w:before="120" w:after="120" w:line="240" w:lineRule="auto"/>
      </w:pPr>
      <w:r w:rsidRPr="003371A0">
        <w:t xml:space="preserve">Exempel på kränkande särbehandling kan vara ryktesspridning, undanhållande av information, förolämpningar eller återkommande kränkande handlingar som lett till mobbing. </w:t>
      </w:r>
    </w:p>
    <w:p w14:paraId="4F063309" w14:textId="77777777" w:rsidR="003371A0" w:rsidRDefault="003371A0" w:rsidP="003371A0">
      <w:pPr>
        <w:numPr>
          <w:ilvl w:val="0"/>
          <w:numId w:val="21"/>
        </w:numPr>
        <w:autoSpaceDE w:val="0"/>
        <w:autoSpaceDN w:val="0"/>
        <w:adjustRightInd w:val="0"/>
        <w:spacing w:before="120" w:after="120" w:line="240" w:lineRule="auto"/>
      </w:pPr>
      <w:r w:rsidRPr="003371A0">
        <w:t>Exempel på trakasserier utifrån diskrimineringsgrunderna kan vara att någon sprider rykten, förlöjligar eller använder nedvärderande tilltal.</w:t>
      </w:r>
    </w:p>
    <w:p w14:paraId="3AFF6B6D" w14:textId="77777777" w:rsidR="003371A0" w:rsidRDefault="003371A0" w:rsidP="003371A0">
      <w:pPr>
        <w:numPr>
          <w:ilvl w:val="0"/>
          <w:numId w:val="21"/>
        </w:numPr>
        <w:autoSpaceDE w:val="0"/>
        <w:autoSpaceDN w:val="0"/>
        <w:adjustRightInd w:val="0"/>
        <w:spacing w:before="120" w:after="120" w:line="240" w:lineRule="auto"/>
      </w:pPr>
      <w:r w:rsidRPr="003371A0">
        <w:t>Exempel på sexuella trakasserier är ovälkommen beröring, förslag, blickar och sexuell jargong</w:t>
      </w:r>
      <w:r>
        <w:t xml:space="preserve">. </w:t>
      </w:r>
    </w:p>
    <w:p w14:paraId="3FE23E57" w14:textId="4B94596E" w:rsidR="00EB629E" w:rsidRDefault="00EB629E" w:rsidP="003371A0">
      <w:pPr>
        <w:autoSpaceDE w:val="0"/>
        <w:autoSpaceDN w:val="0"/>
        <w:adjustRightInd w:val="0"/>
        <w:spacing w:before="120" w:after="120" w:line="240" w:lineRule="auto"/>
      </w:pPr>
      <w:r>
        <w:t xml:space="preserve">Se mer </w:t>
      </w:r>
      <w:r w:rsidR="00D30B4C">
        <w:t>information</w:t>
      </w:r>
      <w:r w:rsidR="00D06705">
        <w:t xml:space="preserve"> om hur detta ska hanteras</w:t>
      </w:r>
      <w:r w:rsidR="00D30B4C">
        <w:t xml:space="preserve"> via länken: </w:t>
      </w:r>
      <w:hyperlink r:id="rId14" w:history="1">
        <w:r w:rsidR="00D30B4C">
          <w:rPr>
            <w:rStyle w:val="Hyperlnk"/>
          </w:rPr>
          <w:t>Göteborg stads rutin vid kränkande särbehandling, trakasserier, sexuella trakasserier och repressalier inom arbetslivet</w:t>
        </w:r>
      </w:hyperlink>
      <w:r w:rsidR="00F33017" w:rsidRPr="00F33017">
        <w:t>.</w:t>
      </w:r>
    </w:p>
    <w:p w14:paraId="4D023E46" w14:textId="48C3B72E" w:rsidR="00197551" w:rsidRDefault="00FB2FDD" w:rsidP="00D05A88">
      <w:pPr>
        <w:spacing w:after="240" w:line="240" w:lineRule="auto"/>
      </w:pPr>
      <w:r>
        <w:br w:type="page"/>
      </w:r>
      <w:r w:rsidR="00313675" w:rsidRPr="00313675">
        <w:rPr>
          <w:b/>
          <w:bCs/>
        </w:rPr>
        <w:lastRenderedPageBreak/>
        <w:t>Otillåten påverkan</w:t>
      </w:r>
      <w:r>
        <w:rPr>
          <w:b/>
          <w:bCs/>
        </w:rPr>
        <w:br/>
      </w:r>
      <w:r w:rsidR="00313675" w:rsidRPr="00313675">
        <w:t xml:space="preserve">Om </w:t>
      </w:r>
      <w:r w:rsidR="00F06A5E">
        <w:t xml:space="preserve">du </w:t>
      </w:r>
      <w:r w:rsidR="00313675" w:rsidRPr="00313675">
        <w:t>ser en risk eller råkar ut för ett tillbud eller en skada som även är en otillåten påverkan ska d</w:t>
      </w:r>
      <w:r w:rsidR="00A03B0D">
        <w:t>et</w:t>
      </w:r>
      <w:r w:rsidR="00313675" w:rsidRPr="00313675">
        <w:t xml:space="preserve"> rapportera</w:t>
      </w:r>
      <w:r w:rsidR="00A03B0D">
        <w:t>s</w:t>
      </w:r>
      <w:r w:rsidR="00197551">
        <w:t>. Med otillåten påverkan menas olika handlingar mot person eller egendom som syftar till att påverka medarbetares beslut, exempelvis:</w:t>
      </w:r>
    </w:p>
    <w:p w14:paraId="4C6169B4" w14:textId="77777777" w:rsidR="00197551" w:rsidRDefault="00197551" w:rsidP="00197551">
      <w:pPr>
        <w:pStyle w:val="Liststycke"/>
        <w:numPr>
          <w:ilvl w:val="0"/>
          <w:numId w:val="24"/>
        </w:numPr>
      </w:pPr>
      <w:r>
        <w:t>Trakasserier, till exempel kränkning, ofredande eller subtila hot.</w:t>
      </w:r>
    </w:p>
    <w:p w14:paraId="72B7742F" w14:textId="77777777" w:rsidR="00197551" w:rsidRDefault="00197551" w:rsidP="00197551">
      <w:pPr>
        <w:pStyle w:val="Liststycke"/>
        <w:numPr>
          <w:ilvl w:val="0"/>
          <w:numId w:val="24"/>
        </w:numPr>
      </w:pPr>
      <w:r>
        <w:t>Hot, till exempel utpressning eller andra direkta straffbara påtryckningar som olaga hot.</w:t>
      </w:r>
    </w:p>
    <w:p w14:paraId="7C66DF05" w14:textId="77777777" w:rsidR="00197551" w:rsidRDefault="00197551" w:rsidP="00197551">
      <w:pPr>
        <w:pStyle w:val="Liststycke"/>
        <w:numPr>
          <w:ilvl w:val="0"/>
          <w:numId w:val="24"/>
        </w:numPr>
      </w:pPr>
      <w:r>
        <w:t>Fysiskt våld mot person (</w:t>
      </w:r>
      <w:proofErr w:type="gramStart"/>
      <w:r>
        <w:t>t.ex.</w:t>
      </w:r>
      <w:proofErr w:type="gramEnd"/>
      <w:r>
        <w:t xml:space="preserve"> misshandel) eller mot egendom (t.ex. skadegörelse)</w:t>
      </w:r>
    </w:p>
    <w:p w14:paraId="36EFEC68" w14:textId="77777777" w:rsidR="00197551" w:rsidRDefault="00197551" w:rsidP="00197551">
      <w:pPr>
        <w:pStyle w:val="Liststycke"/>
        <w:numPr>
          <w:ilvl w:val="0"/>
          <w:numId w:val="24"/>
        </w:numPr>
      </w:pPr>
      <w:r>
        <w:t>Korruption i form av otillbörliga erbjudanden av olika slag.</w:t>
      </w:r>
    </w:p>
    <w:p w14:paraId="0563FADE" w14:textId="77777777" w:rsidR="00197551" w:rsidRDefault="00197551" w:rsidP="00197551">
      <w:pPr>
        <w:pStyle w:val="Liststycke"/>
        <w:numPr>
          <w:ilvl w:val="0"/>
          <w:numId w:val="24"/>
        </w:numPr>
      </w:pPr>
      <w:r>
        <w:t>Brotten kan vara bestickning eller mutbrott.</w:t>
      </w:r>
    </w:p>
    <w:p w14:paraId="384D151E" w14:textId="08B99D88" w:rsidR="00A7323E" w:rsidRPr="00C83A9C" w:rsidRDefault="004B7068" w:rsidP="00197551">
      <w:r>
        <w:t>Det finns ingen egen händelsetyp som heter otillåten påverkan utan det rapporteras</w:t>
      </w:r>
      <w:r w:rsidR="00EF3E3C">
        <w:t xml:space="preserve"> som riskobservation, tillbud eller arbetsskada. Det är sedan chef som </w:t>
      </w:r>
      <w:r w:rsidR="00C201E6">
        <w:t>bedömer om händelsen är otillåten påverkan.</w:t>
      </w:r>
      <w:r>
        <w:t xml:space="preserve"> </w:t>
      </w:r>
      <w:r w:rsidR="00313675" w:rsidRPr="00313675">
        <w:t>För mer information om otillåten påverkan se förvaltningens rutin m</w:t>
      </w:r>
      <w:r w:rsidR="006F3B7D">
        <w:t>o</w:t>
      </w:r>
      <w:r w:rsidR="00313675" w:rsidRPr="00313675">
        <w:t>t Hot och våld</w:t>
      </w:r>
      <w:r w:rsidR="00313675">
        <w:t>.</w:t>
      </w:r>
      <w:r w:rsidR="005F3711">
        <w:t xml:space="preserve"> </w:t>
      </w:r>
    </w:p>
    <w:p w14:paraId="44B59372" w14:textId="40516840" w:rsidR="00FB0DD6" w:rsidRPr="005122E2" w:rsidRDefault="00FB0DD6" w:rsidP="005122E2">
      <w:pPr>
        <w:pStyle w:val="Rubrik3"/>
      </w:pPr>
      <w:r w:rsidRPr="005122E2">
        <w:t>V</w:t>
      </w:r>
      <w:r w:rsidR="009E3673">
        <w:t>ad gör jag som medarbetare när något har inträffat</w:t>
      </w:r>
      <w:r w:rsidRPr="005122E2">
        <w:t>?</w:t>
      </w:r>
    </w:p>
    <w:p w14:paraId="4DA54CC6" w14:textId="27EABB03" w:rsidR="000E3355" w:rsidRPr="000E3355" w:rsidRDefault="00AF05CF" w:rsidP="000E3355">
      <w:pPr>
        <w:pStyle w:val="Liststycke"/>
        <w:numPr>
          <w:ilvl w:val="0"/>
          <w:numId w:val="14"/>
        </w:numPr>
        <w:autoSpaceDE w:val="0"/>
        <w:autoSpaceDN w:val="0"/>
        <w:adjustRightInd w:val="0"/>
        <w:spacing w:before="120" w:after="120" w:line="240" w:lineRule="auto"/>
        <w:rPr>
          <w:rFonts w:ascii="Helv" w:hAnsi="Helv" w:cs="Helv"/>
          <w:color w:val="000000"/>
          <w:sz w:val="20"/>
          <w:szCs w:val="20"/>
        </w:rPr>
      </w:pPr>
      <w:r>
        <w:t>Om du uppmärksammar en risk</w:t>
      </w:r>
      <w:r w:rsidR="001E72DB">
        <w:t>observation</w:t>
      </w:r>
      <w:r>
        <w:t xml:space="preserve">, råkar ut för ett tillbud eller någon form av skada under arbetstid eller till och från arbetet, ska du själv </w:t>
      </w:r>
      <w:r w:rsidR="001868EF">
        <w:t>rapportera</w:t>
      </w:r>
      <w:r>
        <w:t xml:space="preserve"> det via Personalingången och Självservice HR-system </w:t>
      </w:r>
      <w:r w:rsidR="0088526E">
        <w:t>–</w:t>
      </w:r>
      <w:r>
        <w:t xml:space="preserve"> IA</w:t>
      </w:r>
      <w:r w:rsidR="00B03626">
        <w:t xml:space="preserve"> eller via IA-</w:t>
      </w:r>
      <w:proofErr w:type="spellStart"/>
      <w:r w:rsidR="00B03626">
        <w:t>appen</w:t>
      </w:r>
      <w:proofErr w:type="spellEnd"/>
      <w:r w:rsidR="0088526E">
        <w:t>.</w:t>
      </w:r>
      <w:r w:rsidR="00FA4B7B">
        <w:br/>
      </w:r>
    </w:p>
    <w:p w14:paraId="0E7F87C5" w14:textId="29DCDEE7" w:rsidR="000E3355" w:rsidRPr="000E3355" w:rsidRDefault="00FB0DD6" w:rsidP="000E3355">
      <w:pPr>
        <w:pStyle w:val="Liststycke"/>
        <w:numPr>
          <w:ilvl w:val="0"/>
          <w:numId w:val="14"/>
        </w:numPr>
        <w:autoSpaceDE w:val="0"/>
        <w:autoSpaceDN w:val="0"/>
        <w:adjustRightInd w:val="0"/>
        <w:spacing w:before="120" w:after="120" w:line="240" w:lineRule="auto"/>
        <w:rPr>
          <w:rFonts w:ascii="Helv" w:hAnsi="Helv" w:cs="Helv"/>
          <w:color w:val="000000"/>
          <w:sz w:val="20"/>
          <w:szCs w:val="20"/>
        </w:rPr>
      </w:pPr>
      <w:r>
        <w:t xml:space="preserve">Du kan få stöd och hjälp med att </w:t>
      </w:r>
      <w:r w:rsidR="001868EF">
        <w:t>rapportera</w:t>
      </w:r>
      <w:r>
        <w:t xml:space="preserve"> e</w:t>
      </w:r>
      <w:r w:rsidR="005E2712">
        <w:t>n riskobservation, ett</w:t>
      </w:r>
      <w:r>
        <w:t xml:space="preserve"> tillbud eller en arbetsskada av skyddsombud eller din chef. </w:t>
      </w:r>
      <w:r w:rsidR="001E4413">
        <w:t>Det finns även</w:t>
      </w:r>
      <w:r w:rsidR="001868EF">
        <w:t xml:space="preserve"> en manual för</w:t>
      </w:r>
      <w:r>
        <w:t xml:space="preserve"> </w:t>
      </w:r>
      <w:r w:rsidR="001868EF">
        <w:t>hur man rapporterar</w:t>
      </w:r>
      <w:r>
        <w:t xml:space="preserve"> </w:t>
      </w:r>
      <w:r w:rsidR="001868EF">
        <w:t xml:space="preserve">i </w:t>
      </w:r>
      <w:r w:rsidR="000E3355">
        <w:t>IA</w:t>
      </w:r>
      <w:r>
        <w:t xml:space="preserve">. </w:t>
      </w:r>
      <w:r w:rsidR="00654329">
        <w:t>D</w:t>
      </w:r>
      <w:r>
        <w:t>u</w:t>
      </w:r>
      <w:r w:rsidR="000E3355">
        <w:t xml:space="preserve"> </w:t>
      </w:r>
      <w:r w:rsidR="00654329">
        <w:t xml:space="preserve">hittar den </w:t>
      </w:r>
      <w:r w:rsidR="000E3355">
        <w:t xml:space="preserve">i </w:t>
      </w:r>
      <w:r w:rsidR="00654329">
        <w:t>S</w:t>
      </w:r>
      <w:r w:rsidR="000E3355">
        <w:t>jälvservice</w:t>
      </w:r>
      <w:r>
        <w:t xml:space="preserve"> när du klickat på </w:t>
      </w:r>
      <w:r w:rsidR="000E3355">
        <w:t>IA</w:t>
      </w:r>
      <w:r>
        <w:t xml:space="preserve"> (se ovan). </w:t>
      </w:r>
      <w:r w:rsidR="00B86345">
        <w:t>I utbildningsportalen finns även korta digitala utbildningar för medarbetare.</w:t>
      </w:r>
      <w:r>
        <w:t xml:space="preserve">  </w:t>
      </w:r>
      <w:r w:rsidR="00FA4B7B">
        <w:br/>
      </w:r>
    </w:p>
    <w:p w14:paraId="2E40BC43" w14:textId="7A2B6BF1" w:rsidR="000E3355" w:rsidRPr="000E3355" w:rsidRDefault="00FB0DD6" w:rsidP="000E3355">
      <w:pPr>
        <w:pStyle w:val="Liststycke"/>
        <w:numPr>
          <w:ilvl w:val="0"/>
          <w:numId w:val="14"/>
        </w:numPr>
        <w:autoSpaceDE w:val="0"/>
        <w:autoSpaceDN w:val="0"/>
        <w:adjustRightInd w:val="0"/>
        <w:spacing w:before="120" w:after="120" w:line="240" w:lineRule="auto"/>
        <w:rPr>
          <w:rFonts w:ascii="Helv" w:hAnsi="Helv" w:cs="Helv"/>
          <w:color w:val="000000"/>
          <w:sz w:val="20"/>
          <w:szCs w:val="20"/>
        </w:rPr>
      </w:pPr>
      <w:r>
        <w:t xml:space="preserve">När du har </w:t>
      </w:r>
      <w:r w:rsidR="00146F57">
        <w:t>gjort din rapportering</w:t>
      </w:r>
      <w:r>
        <w:t xml:space="preserve"> och skickat in den får din chef ett mejl om att det finns en händelse att hantera i </w:t>
      </w:r>
      <w:r w:rsidR="000E3355">
        <w:t>IA</w:t>
      </w:r>
      <w:r>
        <w:t xml:space="preserve">. </w:t>
      </w:r>
      <w:r w:rsidR="00FA4B7B">
        <w:br/>
      </w:r>
    </w:p>
    <w:p w14:paraId="69DCC001" w14:textId="628AB752" w:rsidR="00A7323E" w:rsidRPr="00FA4B7B" w:rsidRDefault="00FB0DD6" w:rsidP="00FB0DD6">
      <w:pPr>
        <w:pStyle w:val="Liststycke"/>
        <w:numPr>
          <w:ilvl w:val="0"/>
          <w:numId w:val="14"/>
        </w:numPr>
        <w:autoSpaceDE w:val="0"/>
        <w:autoSpaceDN w:val="0"/>
        <w:adjustRightInd w:val="0"/>
        <w:spacing w:before="120" w:after="120" w:line="240" w:lineRule="auto"/>
        <w:rPr>
          <w:rFonts w:ascii="Helv" w:hAnsi="Helv" w:cs="Helv"/>
          <w:color w:val="000000"/>
          <w:sz w:val="20"/>
          <w:szCs w:val="20"/>
        </w:rPr>
      </w:pPr>
      <w:r>
        <w:t xml:space="preserve">Alla anställda omfattas av en arbetsskadeförsäkring från AFA. Vid arbetsskador är det du som medarbetare som ansvarar för att göra en anmälan till AFA Försäkringar. </w:t>
      </w:r>
      <w:r w:rsidR="00686F35">
        <w:t>D</w:t>
      </w:r>
      <w:r w:rsidR="000B40F8">
        <w:t>u</w:t>
      </w:r>
      <w:r w:rsidR="00686F35">
        <w:t xml:space="preserve"> kan göra anmälan direkt genom IA</w:t>
      </w:r>
      <w:r w:rsidR="0052740D">
        <w:t xml:space="preserve">. </w:t>
      </w:r>
      <w:r>
        <w:t>Du kan även ringa till AFA:s kundtjänst på telefonnummer 0771-88 00 99.</w:t>
      </w:r>
      <w:r w:rsidR="0052740D">
        <w:t xml:space="preserve"> Om du </w:t>
      </w:r>
      <w:r w:rsidR="00865CD1">
        <w:t>är förhindrad att</w:t>
      </w:r>
      <w:r w:rsidR="0052740D">
        <w:t xml:space="preserve"> göra anmälan själv kan din chef </w:t>
      </w:r>
      <w:r w:rsidR="00E24CB6">
        <w:t xml:space="preserve">göra detta åt dig. </w:t>
      </w:r>
    </w:p>
    <w:p w14:paraId="14FEE93D" w14:textId="349B6E77" w:rsidR="00FB0DD6" w:rsidRDefault="009E3673" w:rsidP="005122E2">
      <w:pPr>
        <w:pStyle w:val="Rubrik3"/>
      </w:pPr>
      <w:r>
        <w:t xml:space="preserve">Vad gör jag som chef när någon av mina medarbetare gjort en </w:t>
      </w:r>
      <w:r w:rsidR="003A54AE">
        <w:t>rapportering</w:t>
      </w:r>
      <w:r w:rsidR="00FB0DD6">
        <w:t>?</w:t>
      </w:r>
    </w:p>
    <w:p w14:paraId="0E5F71F1" w14:textId="102330CA" w:rsidR="009836C5" w:rsidRDefault="00FB0DD6" w:rsidP="004F0910">
      <w:pPr>
        <w:pStyle w:val="Liststycke"/>
        <w:numPr>
          <w:ilvl w:val="0"/>
          <w:numId w:val="16"/>
        </w:numPr>
      </w:pPr>
      <w:r>
        <w:t xml:space="preserve">Händelser som </w:t>
      </w:r>
      <w:r w:rsidR="00146F57">
        <w:t>rapporteras</w:t>
      </w:r>
      <w:r>
        <w:t xml:space="preserve"> i </w:t>
      </w:r>
      <w:r w:rsidR="000B40F8">
        <w:t>IA</w:t>
      </w:r>
      <w:r>
        <w:t xml:space="preserve"> ska tas hand om så snart som möjligt. För stöd i processen finns </w:t>
      </w:r>
      <w:r w:rsidR="001E28CB">
        <w:t>m</w:t>
      </w:r>
      <w:r>
        <w:t xml:space="preserve">anual för </w:t>
      </w:r>
      <w:r w:rsidR="000B40F8">
        <w:t>IA</w:t>
      </w:r>
      <w:r>
        <w:t xml:space="preserve"> </w:t>
      </w:r>
      <w:r w:rsidR="001E28CB">
        <w:t xml:space="preserve">i </w:t>
      </w:r>
      <w:r>
        <w:t>Självservice</w:t>
      </w:r>
      <w:r w:rsidR="001E28CB">
        <w:t>,</w:t>
      </w:r>
      <w:r>
        <w:t xml:space="preserve"> klicka på </w:t>
      </w:r>
      <w:r w:rsidR="004F0910">
        <w:t>IA</w:t>
      </w:r>
      <w:r w:rsidR="001E28CB">
        <w:t xml:space="preserve"> i din roll som Chef</w:t>
      </w:r>
      <w:r>
        <w:t>.</w:t>
      </w:r>
      <w:r w:rsidR="009836C5">
        <w:br/>
      </w:r>
    </w:p>
    <w:p w14:paraId="39BABB5C" w14:textId="58EE9628" w:rsidR="009836C5" w:rsidRDefault="00FB0DD6" w:rsidP="004F0910">
      <w:pPr>
        <w:pStyle w:val="Liststycke"/>
        <w:numPr>
          <w:ilvl w:val="0"/>
          <w:numId w:val="16"/>
        </w:numPr>
      </w:pPr>
      <w:r>
        <w:t>Om tillbudet eller arbetsskadan bedöms som allvarligt är arbetsgivaren skyldig att rapportera det till Arbetsmiljöverket utan dröjsmål. Mer information om det finns längre ner i rutinen. Kontakta HR-specialist för stöd i den process</w:t>
      </w:r>
      <w:r w:rsidR="00251773">
        <w:t>en</w:t>
      </w:r>
      <w:r>
        <w:t>.</w:t>
      </w:r>
      <w:r w:rsidR="00701A8C">
        <w:br/>
      </w:r>
    </w:p>
    <w:p w14:paraId="47BA0730" w14:textId="11676F08" w:rsidR="009836C5" w:rsidRDefault="00FB0DD6" w:rsidP="004F0910">
      <w:pPr>
        <w:pStyle w:val="Liststycke"/>
        <w:numPr>
          <w:ilvl w:val="0"/>
          <w:numId w:val="16"/>
        </w:numPr>
      </w:pPr>
      <w:r>
        <w:t xml:space="preserve">Chef utreder orsaker till </w:t>
      </w:r>
      <w:r w:rsidR="003A5F31">
        <w:t xml:space="preserve">riskobservation, </w:t>
      </w:r>
      <w:r>
        <w:t>arbetsskada</w:t>
      </w:r>
      <w:r w:rsidR="00D06705">
        <w:t xml:space="preserve"> eller tillbud</w:t>
      </w:r>
      <w:r>
        <w:t xml:space="preserve"> tillsammans med medarbetare och skyddsombud. Vilka faktorer har påverkat händelsen och hur kan detta undvikas i framtiden?</w:t>
      </w:r>
      <w:r w:rsidR="00C201E6">
        <w:t xml:space="preserve"> Ta ställning till om det även kan röra sig om </w:t>
      </w:r>
      <w:r w:rsidR="00C201E6">
        <w:lastRenderedPageBreak/>
        <w:t xml:space="preserve">otillåten påverkan. </w:t>
      </w:r>
      <w:r w:rsidR="009836C5">
        <w:br/>
      </w:r>
    </w:p>
    <w:p w14:paraId="1CB721F8" w14:textId="776EC226" w:rsidR="003675FA" w:rsidRDefault="00FB0DD6" w:rsidP="004F0910">
      <w:pPr>
        <w:pStyle w:val="Liststycke"/>
        <w:numPr>
          <w:ilvl w:val="0"/>
          <w:numId w:val="16"/>
        </w:numPr>
      </w:pPr>
      <w:r>
        <w:t xml:space="preserve">Arbetsgivaren ansvarar för att anmäla arbetsskador till Försäkringskassan. </w:t>
      </w:r>
      <w:r w:rsidR="00C72A6D">
        <w:t>Anmälan kan göras direkt via IA</w:t>
      </w:r>
      <w:r w:rsidR="00E65B1D">
        <w:t>.</w:t>
      </w:r>
      <w:r>
        <w:t xml:space="preserve"> </w:t>
      </w:r>
      <w:r w:rsidR="0096576C" w:rsidRPr="0096576C">
        <w:t>När du klickat på Skicka anmälan till Försäkringskassan kommer du få upp en bekräftelse på anmälan. Bekräftelsen ska skrivas ut och lämnas till medarbetaren. Arbetsgivaren och skyddsombud har tillgång till informationen i systemet.</w:t>
      </w:r>
      <w:r w:rsidRPr="00F9014C">
        <w:rPr>
          <w:color w:val="FF0000"/>
        </w:rPr>
        <w:t xml:space="preserve"> </w:t>
      </w:r>
      <w:r w:rsidR="003675FA">
        <w:br/>
      </w:r>
    </w:p>
    <w:p w14:paraId="07E65441" w14:textId="1C05A22C" w:rsidR="00FB0DD6" w:rsidRDefault="00FB0DD6" w:rsidP="004F0910">
      <w:pPr>
        <w:pStyle w:val="Liststycke"/>
        <w:numPr>
          <w:ilvl w:val="0"/>
          <w:numId w:val="16"/>
        </w:numPr>
      </w:pPr>
      <w:r>
        <w:t>Tänk på vikten av återkoppling till berörd medarbetare efter genomförd utredning. Om arbetsgivaren visar att man arbetar aktivt med frågan, kommer medarbetare var</w:t>
      </w:r>
      <w:r w:rsidR="006F57CB">
        <w:t>a</w:t>
      </w:r>
      <w:r>
        <w:t xml:space="preserve"> mer motiverade att anmäla</w:t>
      </w:r>
      <w:r w:rsidR="000C0E3F">
        <w:t xml:space="preserve"> riskobservationer,</w:t>
      </w:r>
      <w:r>
        <w:t xml:space="preserve"> tillbud och arbetsskador.</w:t>
      </w:r>
    </w:p>
    <w:p w14:paraId="2A3AF70A" w14:textId="77777777" w:rsidR="00FB0DD6" w:rsidRDefault="00FB0DD6" w:rsidP="00FB0DD6">
      <w:pPr>
        <w:autoSpaceDE w:val="0"/>
        <w:autoSpaceDN w:val="0"/>
        <w:adjustRightInd w:val="0"/>
        <w:spacing w:before="120" w:after="120" w:line="240" w:lineRule="auto"/>
        <w:ind w:left="720"/>
        <w:rPr>
          <w:rFonts w:ascii="Helv" w:hAnsi="Helv" w:cs="Helv"/>
          <w:color w:val="000000"/>
          <w:sz w:val="20"/>
          <w:szCs w:val="20"/>
        </w:rPr>
      </w:pPr>
    </w:p>
    <w:p w14:paraId="04CA04B2" w14:textId="407EC17A" w:rsidR="00352AA5" w:rsidRDefault="00FB0DD6" w:rsidP="00FB0DD6">
      <w:pPr>
        <w:autoSpaceDE w:val="0"/>
        <w:autoSpaceDN w:val="0"/>
        <w:adjustRightInd w:val="0"/>
        <w:spacing w:before="120" w:after="120" w:line="240" w:lineRule="auto"/>
      </w:pPr>
      <w:r w:rsidRPr="006B26E5">
        <w:rPr>
          <w:rStyle w:val="Rubrik3Char"/>
        </w:rPr>
        <w:t>Ansökan om ersättning från AFA, TFA-KL</w:t>
      </w:r>
      <w:r w:rsidR="004B641D">
        <w:rPr>
          <w:rStyle w:val="Rubrik3Char"/>
        </w:rPr>
        <w:br/>
      </w:r>
      <w:r>
        <w:rPr>
          <w:rFonts w:ascii="Helv" w:hAnsi="Helv" w:cs="Helv"/>
          <w:color w:val="000000"/>
          <w:sz w:val="20"/>
          <w:szCs w:val="20"/>
        </w:rPr>
        <w:br/>
      </w:r>
      <w:r w:rsidRPr="004B641D">
        <w:t>Chef ansvarar för att lämna information till medarbetaren om AFA Försäkring. Medarbetaren ansvarar sedan själv för att anmälan görs till AFA Försäkring</w:t>
      </w:r>
      <w:r w:rsidR="00352AA5">
        <w:t>.</w:t>
      </w:r>
    </w:p>
    <w:p w14:paraId="332401AA" w14:textId="4404BCC1" w:rsidR="00FB0DD6" w:rsidRDefault="00FB0DD6" w:rsidP="00FB0DD6">
      <w:pPr>
        <w:autoSpaceDE w:val="0"/>
        <w:autoSpaceDN w:val="0"/>
        <w:adjustRightInd w:val="0"/>
        <w:spacing w:before="120" w:after="120" w:line="240" w:lineRule="auto"/>
        <w:rPr>
          <w:rFonts w:ascii="Helv" w:hAnsi="Helv" w:cs="Helv"/>
          <w:b/>
          <w:bCs/>
          <w:color w:val="000000"/>
          <w:sz w:val="20"/>
          <w:szCs w:val="20"/>
          <w:u w:val="single"/>
        </w:rPr>
      </w:pPr>
      <w:r w:rsidRPr="006B26E5">
        <w:rPr>
          <w:rStyle w:val="Rubrik3Char"/>
        </w:rPr>
        <w:br/>
      </w:r>
      <w:r w:rsidR="004B641D">
        <w:rPr>
          <w:rStyle w:val="Rubrik3Char"/>
        </w:rPr>
        <w:t>Anmäla allvarliga arbetsskador, tillbud och dödsfall till Arbetsmiljöverket</w:t>
      </w:r>
    </w:p>
    <w:p w14:paraId="0760B818" w14:textId="3F6FF180" w:rsidR="00FB0DD6" w:rsidRDefault="00FB0DD6" w:rsidP="00E63866">
      <w:r>
        <w:t xml:space="preserve">Enligt Arbetsmiljölagen 3 kap. 3 a § är arbetsgivaren ansvarig för att anmäla </w:t>
      </w:r>
      <w:r w:rsidR="004C46B5">
        <w:t>arbetsskador</w:t>
      </w:r>
      <w:r>
        <w:t xml:space="preserve"> som medfört allvarlig personskada eller dödsfall till Arbetsmiljöverket.  Det gäller även tillbud som inneburit allvarlig fara för liv eller hälsa. Anmälan ska göras utan dröjsmål, helst samma dag.</w:t>
      </w:r>
    </w:p>
    <w:p w14:paraId="24832253" w14:textId="72777467" w:rsidR="00FB0DD6" w:rsidRDefault="00FB0DD6" w:rsidP="00E63866">
      <w:r>
        <w:rPr>
          <w:b/>
          <w:bCs/>
        </w:rPr>
        <w:t>Vad är en allvarlig arbets</w:t>
      </w:r>
      <w:r w:rsidR="008B17BE">
        <w:rPr>
          <w:b/>
          <w:bCs/>
        </w:rPr>
        <w:t>skada</w:t>
      </w:r>
      <w:r>
        <w:rPr>
          <w:b/>
          <w:bCs/>
        </w:rPr>
        <w:t>?</w:t>
      </w:r>
      <w:r>
        <w:br/>
        <w:t>En allvarlig arbets</w:t>
      </w:r>
      <w:r w:rsidR="008B17BE">
        <w:t>skada</w:t>
      </w:r>
      <w:r>
        <w:t xml:space="preserve"> är en olycka där en eller flera personer har skadats på arbetsplatsen eller på en plats de har besökt i arbetet. </w:t>
      </w:r>
      <w:r>
        <w:br/>
      </w:r>
      <w:r>
        <w:br/>
        <w:t>Exempel på skador som anses allvarliga:</w:t>
      </w:r>
      <w:r>
        <w:br/>
        <w:t xml:space="preserve">- Skador som resulterar i en fraktur på ett ben i kroppen. Skador som orsakar svår blödning, kraftiga brännskador eller skada på inre organ. </w:t>
      </w:r>
    </w:p>
    <w:p w14:paraId="55C88711" w14:textId="77777777" w:rsidR="00FB0DD6" w:rsidRDefault="00FB0DD6" w:rsidP="00E63866">
      <w:pPr>
        <w:rPr>
          <w:b/>
          <w:bCs/>
        </w:rPr>
      </w:pPr>
      <w:r>
        <w:rPr>
          <w:b/>
          <w:bCs/>
        </w:rPr>
        <w:t>Vad är ett allvarligt tillbud?</w:t>
      </w:r>
    </w:p>
    <w:p w14:paraId="08F28ADE" w14:textId="77777777" w:rsidR="00FB0DD6" w:rsidRDefault="00FB0DD6" w:rsidP="00E63866">
      <w:r>
        <w:t xml:space="preserve">Allvarliga tillbud är händelser som hade kunnat leda till att någon skadas. </w:t>
      </w:r>
    </w:p>
    <w:p w14:paraId="5BC62B82" w14:textId="77777777" w:rsidR="00FB0DD6" w:rsidRDefault="00FB0DD6" w:rsidP="00E63866">
      <w:r>
        <w:t xml:space="preserve">Här är några exempel på allvarliga tillbud: </w:t>
      </w:r>
    </w:p>
    <w:p w14:paraId="5C7FF14B" w14:textId="77777777" w:rsidR="00FB0DD6" w:rsidRDefault="00FB0DD6" w:rsidP="00E63866">
      <w:r>
        <w:t>·</w:t>
      </w:r>
      <w:r>
        <w:tab/>
        <w:t xml:space="preserve">en arbetstagare faller från en stege, men skadas inte. </w:t>
      </w:r>
    </w:p>
    <w:p w14:paraId="3358A6A2" w14:textId="35F2FDDC" w:rsidR="00FB0DD6" w:rsidRDefault="00FB0DD6" w:rsidP="00256D13">
      <w:pPr>
        <w:ind w:left="1300" w:hanging="1300"/>
      </w:pPr>
      <w:r>
        <w:t>·</w:t>
      </w:r>
      <w:r>
        <w:tab/>
        <w:t>utsläpp av rök, gas eller kemikalier som skulle ha kunnat skada en</w:t>
      </w:r>
      <w:r w:rsidR="00256D13">
        <w:br/>
      </w:r>
      <w:r>
        <w:t xml:space="preserve">arbetstagare. </w:t>
      </w:r>
    </w:p>
    <w:p w14:paraId="1755B06F" w14:textId="74647AAC" w:rsidR="00FB0DD6" w:rsidRDefault="00FB0DD6" w:rsidP="00E63866">
      <w:r>
        <w:t>·</w:t>
      </w:r>
      <w:r>
        <w:tab/>
        <w:t xml:space="preserve">allvarligt hot om våld.   </w:t>
      </w:r>
    </w:p>
    <w:p w14:paraId="5848C3D9" w14:textId="43CE6068" w:rsidR="00FB0DD6" w:rsidRPr="00CE272A" w:rsidRDefault="00FB0DD6" w:rsidP="0039521B">
      <w:r w:rsidRPr="00CE272A">
        <w:t>Anmälan</w:t>
      </w:r>
      <w:r w:rsidR="00CE272A" w:rsidRPr="00CE272A">
        <w:t xml:space="preserve"> görs via IA. Glöm inte att bocka i kryssrutan Anmäld </w:t>
      </w:r>
      <w:r w:rsidR="00617A83">
        <w:t xml:space="preserve">i IA </w:t>
      </w:r>
      <w:r w:rsidR="00CE272A" w:rsidRPr="00CE272A">
        <w:t>när du skickat in din anmälan</w:t>
      </w:r>
      <w:r w:rsidR="00617A83">
        <w:t xml:space="preserve"> till Arbetsmiljöverket</w:t>
      </w:r>
      <w:r w:rsidR="00CE272A" w:rsidRPr="00CE272A">
        <w:t>. Vid</w:t>
      </w:r>
      <w:r w:rsidRPr="00CE272A">
        <w:t xml:space="preserve"> frågor utanför kontorstid har Arbetsmiljöverket en särskild jourtelefon. Aktuella uppgifter finns på deras hemsida.</w:t>
      </w:r>
    </w:p>
    <w:p w14:paraId="351F8559" w14:textId="77777777" w:rsidR="00FB0DD6" w:rsidRPr="00FB0DD6" w:rsidRDefault="00FB0DD6" w:rsidP="00FB0DD6"/>
    <w:sectPr w:rsidR="00FB0DD6" w:rsidRPr="00FB0DD6" w:rsidSect="00B1656B">
      <w:headerReference w:type="even" r:id="rId15"/>
      <w:headerReference w:type="default" r:id="rId16"/>
      <w:footerReference w:type="even" r:id="rId17"/>
      <w:footerReference w:type="default" r:id="rId18"/>
      <w:headerReference w:type="first" r:id="rId19"/>
      <w:footerReference w:type="first" r:id="rId20"/>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0E75" w14:textId="77777777" w:rsidR="00FB357B" w:rsidRDefault="00FB357B" w:rsidP="00BF282B">
      <w:pPr>
        <w:spacing w:after="0" w:line="240" w:lineRule="auto"/>
      </w:pPr>
      <w:r>
        <w:separator/>
      </w:r>
    </w:p>
  </w:endnote>
  <w:endnote w:type="continuationSeparator" w:id="0">
    <w:p w14:paraId="2FF23D56" w14:textId="77777777" w:rsidR="00FB357B" w:rsidRDefault="00FB357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E67" w14:textId="77777777" w:rsidR="00566841" w:rsidRDefault="005668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6B8A3035" w:rsidR="001F7CDB" w:rsidRPr="001F7CDB" w:rsidRDefault="00AE276F"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FB0DD6">
                <w:rPr>
                  <w:rFonts w:asciiTheme="majorHAnsi" w:hAnsiTheme="majorHAnsi" w:cstheme="majorHAnsi"/>
                  <w:sz w:val="18"/>
                  <w:szCs w:val="18"/>
                </w:rPr>
                <w:t>Äldre samt vård- och omsorgsförvaltningens rutin för arbetsskador och tillbud</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E0F5" w14:textId="77777777" w:rsidR="00FB357B" w:rsidRDefault="00FB357B" w:rsidP="00BF282B">
      <w:pPr>
        <w:spacing w:after="0" w:line="240" w:lineRule="auto"/>
      </w:pPr>
      <w:r>
        <w:separator/>
      </w:r>
    </w:p>
  </w:footnote>
  <w:footnote w:type="continuationSeparator" w:id="0">
    <w:p w14:paraId="475DA39E" w14:textId="77777777" w:rsidR="00FB357B" w:rsidRDefault="00FB357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8A55" w14:textId="77777777" w:rsidR="00566841" w:rsidRDefault="005668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AB0" w14:textId="77777777" w:rsidR="00566841" w:rsidRDefault="005668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EBA" w14:textId="77777777" w:rsidR="00566841" w:rsidRDefault="00566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66D1D"/>
    <w:multiLevelType w:val="hybridMultilevel"/>
    <w:tmpl w:val="682011D2"/>
    <w:lvl w:ilvl="0" w:tplc="11B47BA8">
      <w:start w:val="1"/>
      <w:numFmt w:val="bullet"/>
      <w:lvlText w:val="•"/>
      <w:lvlJc w:val="left"/>
      <w:pPr>
        <w:tabs>
          <w:tab w:val="num" w:pos="720"/>
        </w:tabs>
        <w:ind w:left="720" w:hanging="360"/>
      </w:pPr>
      <w:rPr>
        <w:rFonts w:ascii="Arial" w:hAnsi="Arial" w:hint="default"/>
      </w:rPr>
    </w:lvl>
    <w:lvl w:ilvl="1" w:tplc="5880BF24" w:tentative="1">
      <w:start w:val="1"/>
      <w:numFmt w:val="bullet"/>
      <w:lvlText w:val="•"/>
      <w:lvlJc w:val="left"/>
      <w:pPr>
        <w:tabs>
          <w:tab w:val="num" w:pos="1440"/>
        </w:tabs>
        <w:ind w:left="1440" w:hanging="360"/>
      </w:pPr>
      <w:rPr>
        <w:rFonts w:ascii="Arial" w:hAnsi="Arial" w:hint="default"/>
      </w:rPr>
    </w:lvl>
    <w:lvl w:ilvl="2" w:tplc="5CA45CB8" w:tentative="1">
      <w:start w:val="1"/>
      <w:numFmt w:val="bullet"/>
      <w:lvlText w:val="•"/>
      <w:lvlJc w:val="left"/>
      <w:pPr>
        <w:tabs>
          <w:tab w:val="num" w:pos="2160"/>
        </w:tabs>
        <w:ind w:left="2160" w:hanging="360"/>
      </w:pPr>
      <w:rPr>
        <w:rFonts w:ascii="Arial" w:hAnsi="Arial" w:hint="default"/>
      </w:rPr>
    </w:lvl>
    <w:lvl w:ilvl="3" w:tplc="9C865576" w:tentative="1">
      <w:start w:val="1"/>
      <w:numFmt w:val="bullet"/>
      <w:lvlText w:val="•"/>
      <w:lvlJc w:val="left"/>
      <w:pPr>
        <w:tabs>
          <w:tab w:val="num" w:pos="2880"/>
        </w:tabs>
        <w:ind w:left="2880" w:hanging="360"/>
      </w:pPr>
      <w:rPr>
        <w:rFonts w:ascii="Arial" w:hAnsi="Arial" w:hint="default"/>
      </w:rPr>
    </w:lvl>
    <w:lvl w:ilvl="4" w:tplc="F4EA6F04" w:tentative="1">
      <w:start w:val="1"/>
      <w:numFmt w:val="bullet"/>
      <w:lvlText w:val="•"/>
      <w:lvlJc w:val="left"/>
      <w:pPr>
        <w:tabs>
          <w:tab w:val="num" w:pos="3600"/>
        </w:tabs>
        <w:ind w:left="3600" w:hanging="360"/>
      </w:pPr>
      <w:rPr>
        <w:rFonts w:ascii="Arial" w:hAnsi="Arial" w:hint="default"/>
      </w:rPr>
    </w:lvl>
    <w:lvl w:ilvl="5" w:tplc="8392F8FE" w:tentative="1">
      <w:start w:val="1"/>
      <w:numFmt w:val="bullet"/>
      <w:lvlText w:val="•"/>
      <w:lvlJc w:val="left"/>
      <w:pPr>
        <w:tabs>
          <w:tab w:val="num" w:pos="4320"/>
        </w:tabs>
        <w:ind w:left="4320" w:hanging="360"/>
      </w:pPr>
      <w:rPr>
        <w:rFonts w:ascii="Arial" w:hAnsi="Arial" w:hint="default"/>
      </w:rPr>
    </w:lvl>
    <w:lvl w:ilvl="6" w:tplc="BFBC14EA" w:tentative="1">
      <w:start w:val="1"/>
      <w:numFmt w:val="bullet"/>
      <w:lvlText w:val="•"/>
      <w:lvlJc w:val="left"/>
      <w:pPr>
        <w:tabs>
          <w:tab w:val="num" w:pos="5040"/>
        </w:tabs>
        <w:ind w:left="5040" w:hanging="360"/>
      </w:pPr>
      <w:rPr>
        <w:rFonts w:ascii="Arial" w:hAnsi="Arial" w:hint="default"/>
      </w:rPr>
    </w:lvl>
    <w:lvl w:ilvl="7" w:tplc="D592FEF4" w:tentative="1">
      <w:start w:val="1"/>
      <w:numFmt w:val="bullet"/>
      <w:lvlText w:val="•"/>
      <w:lvlJc w:val="left"/>
      <w:pPr>
        <w:tabs>
          <w:tab w:val="num" w:pos="5760"/>
        </w:tabs>
        <w:ind w:left="5760" w:hanging="360"/>
      </w:pPr>
      <w:rPr>
        <w:rFonts w:ascii="Arial" w:hAnsi="Arial" w:hint="default"/>
      </w:rPr>
    </w:lvl>
    <w:lvl w:ilvl="8" w:tplc="928434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F814F0"/>
    <w:multiLevelType w:val="hybridMultilevel"/>
    <w:tmpl w:val="16588022"/>
    <w:lvl w:ilvl="0" w:tplc="8B3619E6">
      <w:start w:val="1"/>
      <w:numFmt w:val="bullet"/>
      <w:lvlText w:val="–"/>
      <w:lvlJc w:val="left"/>
      <w:pPr>
        <w:tabs>
          <w:tab w:val="num" w:pos="720"/>
        </w:tabs>
        <w:ind w:left="720" w:hanging="360"/>
      </w:pPr>
      <w:rPr>
        <w:rFonts w:ascii="Arial" w:hAnsi="Arial" w:hint="default"/>
      </w:rPr>
    </w:lvl>
    <w:lvl w:ilvl="1" w:tplc="041D0001">
      <w:start w:val="1"/>
      <w:numFmt w:val="bullet"/>
      <w:lvlText w:val=""/>
      <w:lvlJc w:val="left"/>
      <w:pPr>
        <w:tabs>
          <w:tab w:val="num" w:pos="1440"/>
        </w:tabs>
        <w:ind w:left="1440" w:hanging="360"/>
      </w:pPr>
      <w:rPr>
        <w:rFonts w:ascii="Symbol" w:hAnsi="Symbol" w:hint="default"/>
      </w:rPr>
    </w:lvl>
    <w:lvl w:ilvl="2" w:tplc="963868AE" w:tentative="1">
      <w:start w:val="1"/>
      <w:numFmt w:val="bullet"/>
      <w:lvlText w:val="–"/>
      <w:lvlJc w:val="left"/>
      <w:pPr>
        <w:tabs>
          <w:tab w:val="num" w:pos="2160"/>
        </w:tabs>
        <w:ind w:left="2160" w:hanging="360"/>
      </w:pPr>
      <w:rPr>
        <w:rFonts w:ascii="Arial" w:hAnsi="Arial" w:hint="default"/>
      </w:rPr>
    </w:lvl>
    <w:lvl w:ilvl="3" w:tplc="46FC7F50" w:tentative="1">
      <w:start w:val="1"/>
      <w:numFmt w:val="bullet"/>
      <w:lvlText w:val="–"/>
      <w:lvlJc w:val="left"/>
      <w:pPr>
        <w:tabs>
          <w:tab w:val="num" w:pos="2880"/>
        </w:tabs>
        <w:ind w:left="2880" w:hanging="360"/>
      </w:pPr>
      <w:rPr>
        <w:rFonts w:ascii="Arial" w:hAnsi="Arial" w:hint="default"/>
      </w:rPr>
    </w:lvl>
    <w:lvl w:ilvl="4" w:tplc="C8AAD44E" w:tentative="1">
      <w:start w:val="1"/>
      <w:numFmt w:val="bullet"/>
      <w:lvlText w:val="–"/>
      <w:lvlJc w:val="left"/>
      <w:pPr>
        <w:tabs>
          <w:tab w:val="num" w:pos="3600"/>
        </w:tabs>
        <w:ind w:left="3600" w:hanging="360"/>
      </w:pPr>
      <w:rPr>
        <w:rFonts w:ascii="Arial" w:hAnsi="Arial" w:hint="default"/>
      </w:rPr>
    </w:lvl>
    <w:lvl w:ilvl="5" w:tplc="53FECC08" w:tentative="1">
      <w:start w:val="1"/>
      <w:numFmt w:val="bullet"/>
      <w:lvlText w:val="–"/>
      <w:lvlJc w:val="left"/>
      <w:pPr>
        <w:tabs>
          <w:tab w:val="num" w:pos="4320"/>
        </w:tabs>
        <w:ind w:left="4320" w:hanging="360"/>
      </w:pPr>
      <w:rPr>
        <w:rFonts w:ascii="Arial" w:hAnsi="Arial" w:hint="default"/>
      </w:rPr>
    </w:lvl>
    <w:lvl w:ilvl="6" w:tplc="D660DD14" w:tentative="1">
      <w:start w:val="1"/>
      <w:numFmt w:val="bullet"/>
      <w:lvlText w:val="–"/>
      <w:lvlJc w:val="left"/>
      <w:pPr>
        <w:tabs>
          <w:tab w:val="num" w:pos="5040"/>
        </w:tabs>
        <w:ind w:left="5040" w:hanging="360"/>
      </w:pPr>
      <w:rPr>
        <w:rFonts w:ascii="Arial" w:hAnsi="Arial" w:hint="default"/>
      </w:rPr>
    </w:lvl>
    <w:lvl w:ilvl="7" w:tplc="F97C8D86" w:tentative="1">
      <w:start w:val="1"/>
      <w:numFmt w:val="bullet"/>
      <w:lvlText w:val="–"/>
      <w:lvlJc w:val="left"/>
      <w:pPr>
        <w:tabs>
          <w:tab w:val="num" w:pos="5760"/>
        </w:tabs>
        <w:ind w:left="5760" w:hanging="360"/>
      </w:pPr>
      <w:rPr>
        <w:rFonts w:ascii="Arial" w:hAnsi="Arial" w:hint="default"/>
      </w:rPr>
    </w:lvl>
    <w:lvl w:ilvl="8" w:tplc="C9C4FC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F341E8"/>
    <w:multiLevelType w:val="hybridMultilevel"/>
    <w:tmpl w:val="D3840402"/>
    <w:lvl w:ilvl="0" w:tplc="62469B38">
      <w:start w:val="1"/>
      <w:numFmt w:val="bullet"/>
      <w:lvlText w:val="–"/>
      <w:lvlJc w:val="left"/>
      <w:pPr>
        <w:tabs>
          <w:tab w:val="num" w:pos="720"/>
        </w:tabs>
        <w:ind w:left="720" w:hanging="360"/>
      </w:pPr>
      <w:rPr>
        <w:rFonts w:ascii="Arial" w:hAnsi="Arial" w:hint="default"/>
      </w:rPr>
    </w:lvl>
    <w:lvl w:ilvl="1" w:tplc="041D0001">
      <w:start w:val="1"/>
      <w:numFmt w:val="bullet"/>
      <w:lvlText w:val=""/>
      <w:lvlJc w:val="left"/>
      <w:pPr>
        <w:tabs>
          <w:tab w:val="num" w:pos="1440"/>
        </w:tabs>
        <w:ind w:left="1440" w:hanging="360"/>
      </w:pPr>
      <w:rPr>
        <w:rFonts w:ascii="Symbol" w:hAnsi="Symbol" w:hint="default"/>
      </w:rPr>
    </w:lvl>
    <w:lvl w:ilvl="2" w:tplc="E272C2C0" w:tentative="1">
      <w:start w:val="1"/>
      <w:numFmt w:val="bullet"/>
      <w:lvlText w:val="–"/>
      <w:lvlJc w:val="left"/>
      <w:pPr>
        <w:tabs>
          <w:tab w:val="num" w:pos="2160"/>
        </w:tabs>
        <w:ind w:left="2160" w:hanging="360"/>
      </w:pPr>
      <w:rPr>
        <w:rFonts w:ascii="Arial" w:hAnsi="Arial" w:hint="default"/>
      </w:rPr>
    </w:lvl>
    <w:lvl w:ilvl="3" w:tplc="F2184BC2" w:tentative="1">
      <w:start w:val="1"/>
      <w:numFmt w:val="bullet"/>
      <w:lvlText w:val="–"/>
      <w:lvlJc w:val="left"/>
      <w:pPr>
        <w:tabs>
          <w:tab w:val="num" w:pos="2880"/>
        </w:tabs>
        <w:ind w:left="2880" w:hanging="360"/>
      </w:pPr>
      <w:rPr>
        <w:rFonts w:ascii="Arial" w:hAnsi="Arial" w:hint="default"/>
      </w:rPr>
    </w:lvl>
    <w:lvl w:ilvl="4" w:tplc="C53E77C2" w:tentative="1">
      <w:start w:val="1"/>
      <w:numFmt w:val="bullet"/>
      <w:lvlText w:val="–"/>
      <w:lvlJc w:val="left"/>
      <w:pPr>
        <w:tabs>
          <w:tab w:val="num" w:pos="3600"/>
        </w:tabs>
        <w:ind w:left="3600" w:hanging="360"/>
      </w:pPr>
      <w:rPr>
        <w:rFonts w:ascii="Arial" w:hAnsi="Arial" w:hint="default"/>
      </w:rPr>
    </w:lvl>
    <w:lvl w:ilvl="5" w:tplc="AC9089DA" w:tentative="1">
      <w:start w:val="1"/>
      <w:numFmt w:val="bullet"/>
      <w:lvlText w:val="–"/>
      <w:lvlJc w:val="left"/>
      <w:pPr>
        <w:tabs>
          <w:tab w:val="num" w:pos="4320"/>
        </w:tabs>
        <w:ind w:left="4320" w:hanging="360"/>
      </w:pPr>
      <w:rPr>
        <w:rFonts w:ascii="Arial" w:hAnsi="Arial" w:hint="default"/>
      </w:rPr>
    </w:lvl>
    <w:lvl w:ilvl="6" w:tplc="E1B2081A" w:tentative="1">
      <w:start w:val="1"/>
      <w:numFmt w:val="bullet"/>
      <w:lvlText w:val="–"/>
      <w:lvlJc w:val="left"/>
      <w:pPr>
        <w:tabs>
          <w:tab w:val="num" w:pos="5040"/>
        </w:tabs>
        <w:ind w:left="5040" w:hanging="360"/>
      </w:pPr>
      <w:rPr>
        <w:rFonts w:ascii="Arial" w:hAnsi="Arial" w:hint="default"/>
      </w:rPr>
    </w:lvl>
    <w:lvl w:ilvl="7" w:tplc="2BB2B4FE" w:tentative="1">
      <w:start w:val="1"/>
      <w:numFmt w:val="bullet"/>
      <w:lvlText w:val="–"/>
      <w:lvlJc w:val="left"/>
      <w:pPr>
        <w:tabs>
          <w:tab w:val="num" w:pos="5760"/>
        </w:tabs>
        <w:ind w:left="5760" w:hanging="360"/>
      </w:pPr>
      <w:rPr>
        <w:rFonts w:ascii="Arial" w:hAnsi="Arial" w:hint="default"/>
      </w:rPr>
    </w:lvl>
    <w:lvl w:ilvl="8" w:tplc="FC7E19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05120D"/>
    <w:multiLevelType w:val="hybridMultilevel"/>
    <w:tmpl w:val="704C8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816CC7"/>
    <w:multiLevelType w:val="hybridMultilevel"/>
    <w:tmpl w:val="A2EA78D6"/>
    <w:lvl w:ilvl="0" w:tplc="041D0001">
      <w:start w:val="1"/>
      <w:numFmt w:val="bullet"/>
      <w:lvlText w:val=""/>
      <w:lvlJc w:val="left"/>
      <w:pPr>
        <w:ind w:left="1440" w:hanging="360"/>
      </w:pPr>
      <w:rPr>
        <w:rFonts w:ascii="Symbol" w:hAnsi="Symbol" w:hint="default"/>
      </w:rPr>
    </w:lvl>
    <w:lvl w:ilvl="1" w:tplc="041D0001">
      <w:start w:val="1"/>
      <w:numFmt w:val="bullet"/>
      <w:lvlText w:val=""/>
      <w:lvlJc w:val="left"/>
      <w:pPr>
        <w:ind w:left="2160" w:hanging="360"/>
      </w:pPr>
      <w:rPr>
        <w:rFonts w:ascii="Symbol" w:hAnsi="Symbol"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382A60E4"/>
    <w:multiLevelType w:val="hybridMultilevel"/>
    <w:tmpl w:val="C80C175E"/>
    <w:lvl w:ilvl="0" w:tplc="041D0001">
      <w:start w:val="1"/>
      <w:numFmt w:val="bullet"/>
      <w:lvlText w:val=""/>
      <w:lvlJc w:val="left"/>
      <w:pPr>
        <w:tabs>
          <w:tab w:val="num" w:pos="720"/>
        </w:tabs>
        <w:ind w:left="720" w:hanging="360"/>
      </w:pPr>
      <w:rPr>
        <w:rFonts w:ascii="Symbol" w:hAnsi="Symbol" w:hint="default"/>
      </w:rPr>
    </w:lvl>
    <w:lvl w:ilvl="1" w:tplc="36D25FE8" w:tentative="1">
      <w:start w:val="1"/>
      <w:numFmt w:val="bullet"/>
      <w:lvlText w:val="•"/>
      <w:lvlJc w:val="left"/>
      <w:pPr>
        <w:tabs>
          <w:tab w:val="num" w:pos="1440"/>
        </w:tabs>
        <w:ind w:left="1440" w:hanging="360"/>
      </w:pPr>
      <w:rPr>
        <w:rFonts w:ascii="Arial" w:hAnsi="Arial" w:hint="default"/>
      </w:rPr>
    </w:lvl>
    <w:lvl w:ilvl="2" w:tplc="9A9822AC" w:tentative="1">
      <w:start w:val="1"/>
      <w:numFmt w:val="bullet"/>
      <w:lvlText w:val="•"/>
      <w:lvlJc w:val="left"/>
      <w:pPr>
        <w:tabs>
          <w:tab w:val="num" w:pos="2160"/>
        </w:tabs>
        <w:ind w:left="2160" w:hanging="360"/>
      </w:pPr>
      <w:rPr>
        <w:rFonts w:ascii="Arial" w:hAnsi="Arial" w:hint="default"/>
      </w:rPr>
    </w:lvl>
    <w:lvl w:ilvl="3" w:tplc="96BAEFEE" w:tentative="1">
      <w:start w:val="1"/>
      <w:numFmt w:val="bullet"/>
      <w:lvlText w:val="•"/>
      <w:lvlJc w:val="left"/>
      <w:pPr>
        <w:tabs>
          <w:tab w:val="num" w:pos="2880"/>
        </w:tabs>
        <w:ind w:left="2880" w:hanging="360"/>
      </w:pPr>
      <w:rPr>
        <w:rFonts w:ascii="Arial" w:hAnsi="Arial" w:hint="default"/>
      </w:rPr>
    </w:lvl>
    <w:lvl w:ilvl="4" w:tplc="391C701E" w:tentative="1">
      <w:start w:val="1"/>
      <w:numFmt w:val="bullet"/>
      <w:lvlText w:val="•"/>
      <w:lvlJc w:val="left"/>
      <w:pPr>
        <w:tabs>
          <w:tab w:val="num" w:pos="3600"/>
        </w:tabs>
        <w:ind w:left="3600" w:hanging="360"/>
      </w:pPr>
      <w:rPr>
        <w:rFonts w:ascii="Arial" w:hAnsi="Arial" w:hint="default"/>
      </w:rPr>
    </w:lvl>
    <w:lvl w:ilvl="5" w:tplc="AEAA32AE" w:tentative="1">
      <w:start w:val="1"/>
      <w:numFmt w:val="bullet"/>
      <w:lvlText w:val="•"/>
      <w:lvlJc w:val="left"/>
      <w:pPr>
        <w:tabs>
          <w:tab w:val="num" w:pos="4320"/>
        </w:tabs>
        <w:ind w:left="4320" w:hanging="360"/>
      </w:pPr>
      <w:rPr>
        <w:rFonts w:ascii="Arial" w:hAnsi="Arial" w:hint="default"/>
      </w:rPr>
    </w:lvl>
    <w:lvl w:ilvl="6" w:tplc="A1549F34" w:tentative="1">
      <w:start w:val="1"/>
      <w:numFmt w:val="bullet"/>
      <w:lvlText w:val="•"/>
      <w:lvlJc w:val="left"/>
      <w:pPr>
        <w:tabs>
          <w:tab w:val="num" w:pos="5040"/>
        </w:tabs>
        <w:ind w:left="5040" w:hanging="360"/>
      </w:pPr>
      <w:rPr>
        <w:rFonts w:ascii="Arial" w:hAnsi="Arial" w:hint="default"/>
      </w:rPr>
    </w:lvl>
    <w:lvl w:ilvl="7" w:tplc="333CFAB2" w:tentative="1">
      <w:start w:val="1"/>
      <w:numFmt w:val="bullet"/>
      <w:lvlText w:val="•"/>
      <w:lvlJc w:val="left"/>
      <w:pPr>
        <w:tabs>
          <w:tab w:val="num" w:pos="5760"/>
        </w:tabs>
        <w:ind w:left="5760" w:hanging="360"/>
      </w:pPr>
      <w:rPr>
        <w:rFonts w:ascii="Arial" w:hAnsi="Arial" w:hint="default"/>
      </w:rPr>
    </w:lvl>
    <w:lvl w:ilvl="8" w:tplc="1CBE05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AD4421"/>
    <w:multiLevelType w:val="hybridMultilevel"/>
    <w:tmpl w:val="7320F7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EA29C6"/>
    <w:multiLevelType w:val="hybridMultilevel"/>
    <w:tmpl w:val="7BC485EC"/>
    <w:lvl w:ilvl="0" w:tplc="5B60F3D4">
      <w:start w:val="1"/>
      <w:numFmt w:val="decimal"/>
      <w:lvlText w:val="%1."/>
      <w:lvlJc w:val="left"/>
      <w:pPr>
        <w:ind w:left="720" w:hanging="360"/>
      </w:pPr>
      <w:rPr>
        <w:rFonts w:asciiTheme="minorHAnsi" w:hAnsiTheme="minorHAnsi" w:cstheme="minorBidi" w:hint="default"/>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6A0DDF"/>
    <w:multiLevelType w:val="hybridMultilevel"/>
    <w:tmpl w:val="3A60F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744AA0"/>
    <w:multiLevelType w:val="hybridMultilevel"/>
    <w:tmpl w:val="499EC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A1B491B"/>
    <w:multiLevelType w:val="hybridMultilevel"/>
    <w:tmpl w:val="86887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BF009A7"/>
    <w:multiLevelType w:val="hybridMultilevel"/>
    <w:tmpl w:val="BF9EA48E"/>
    <w:lvl w:ilvl="0" w:tplc="5B60F3D4">
      <w:start w:val="1"/>
      <w:numFmt w:val="decimal"/>
      <w:lvlText w:val="%1."/>
      <w:lvlJc w:val="left"/>
      <w:pPr>
        <w:ind w:left="720" w:hanging="360"/>
      </w:pPr>
      <w:rPr>
        <w:rFonts w:asciiTheme="minorHAnsi" w:hAnsiTheme="minorHAnsi" w:cstheme="minorBidi" w:hint="default"/>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2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9"/>
  </w:num>
  <w:num w:numId="14">
    <w:abstractNumId w:val="23"/>
  </w:num>
  <w:num w:numId="15">
    <w:abstractNumId w:val="18"/>
  </w:num>
  <w:num w:numId="16">
    <w:abstractNumId w:val="16"/>
  </w:num>
  <w:num w:numId="17">
    <w:abstractNumId w:val="12"/>
  </w:num>
  <w:num w:numId="18">
    <w:abstractNumId w:val="14"/>
  </w:num>
  <w:num w:numId="19">
    <w:abstractNumId w:val="11"/>
  </w:num>
  <w:num w:numId="20">
    <w:abstractNumId w:val="15"/>
  </w:num>
  <w:num w:numId="21">
    <w:abstractNumId w:val="10"/>
  </w:num>
  <w:num w:numId="22">
    <w:abstractNumId w:val="1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12AEE"/>
    <w:rsid w:val="00031F7D"/>
    <w:rsid w:val="0004764B"/>
    <w:rsid w:val="000845A5"/>
    <w:rsid w:val="00087077"/>
    <w:rsid w:val="00087D61"/>
    <w:rsid w:val="000A3F75"/>
    <w:rsid w:val="000B40F8"/>
    <w:rsid w:val="000C0E3F"/>
    <w:rsid w:val="000C68BA"/>
    <w:rsid w:val="000E3355"/>
    <w:rsid w:val="000F057E"/>
    <w:rsid w:val="000F2B85"/>
    <w:rsid w:val="000F4292"/>
    <w:rsid w:val="00105F42"/>
    <w:rsid w:val="0011061F"/>
    <w:rsid w:val="0011381D"/>
    <w:rsid w:val="001207E4"/>
    <w:rsid w:val="00142FEF"/>
    <w:rsid w:val="00146F57"/>
    <w:rsid w:val="00160223"/>
    <w:rsid w:val="00164CEA"/>
    <w:rsid w:val="00173F0C"/>
    <w:rsid w:val="001868EF"/>
    <w:rsid w:val="0019088B"/>
    <w:rsid w:val="00197551"/>
    <w:rsid w:val="001A6B01"/>
    <w:rsid w:val="001C2218"/>
    <w:rsid w:val="001C5B53"/>
    <w:rsid w:val="001E28CB"/>
    <w:rsid w:val="001E4413"/>
    <w:rsid w:val="001E72DB"/>
    <w:rsid w:val="001F3C2F"/>
    <w:rsid w:val="001F7CDB"/>
    <w:rsid w:val="00223F1E"/>
    <w:rsid w:val="00241F59"/>
    <w:rsid w:val="00244520"/>
    <w:rsid w:val="00251773"/>
    <w:rsid w:val="00256D13"/>
    <w:rsid w:val="00257F49"/>
    <w:rsid w:val="002711A6"/>
    <w:rsid w:val="00277238"/>
    <w:rsid w:val="00301CB4"/>
    <w:rsid w:val="003046F6"/>
    <w:rsid w:val="00313675"/>
    <w:rsid w:val="003164EC"/>
    <w:rsid w:val="003371A0"/>
    <w:rsid w:val="00350FEF"/>
    <w:rsid w:val="00352AA5"/>
    <w:rsid w:val="003675FA"/>
    <w:rsid w:val="00372CB4"/>
    <w:rsid w:val="0039437C"/>
    <w:rsid w:val="0039521B"/>
    <w:rsid w:val="003A54AE"/>
    <w:rsid w:val="003A5F31"/>
    <w:rsid w:val="003A6BFE"/>
    <w:rsid w:val="003D0609"/>
    <w:rsid w:val="003D123B"/>
    <w:rsid w:val="003F12DA"/>
    <w:rsid w:val="003F1F52"/>
    <w:rsid w:val="003F4BBF"/>
    <w:rsid w:val="003F5215"/>
    <w:rsid w:val="00403399"/>
    <w:rsid w:val="00414E79"/>
    <w:rsid w:val="004207D1"/>
    <w:rsid w:val="00424C9C"/>
    <w:rsid w:val="00425408"/>
    <w:rsid w:val="004255B0"/>
    <w:rsid w:val="0043253D"/>
    <w:rsid w:val="00440D30"/>
    <w:rsid w:val="0046163D"/>
    <w:rsid w:val="00473C11"/>
    <w:rsid w:val="004830ED"/>
    <w:rsid w:val="0048582C"/>
    <w:rsid w:val="004A0750"/>
    <w:rsid w:val="004A5252"/>
    <w:rsid w:val="004A78C9"/>
    <w:rsid w:val="004B287C"/>
    <w:rsid w:val="004B641D"/>
    <w:rsid w:val="004B7068"/>
    <w:rsid w:val="004C12DE"/>
    <w:rsid w:val="004C46B5"/>
    <w:rsid w:val="004C78B0"/>
    <w:rsid w:val="004E0B70"/>
    <w:rsid w:val="004F0910"/>
    <w:rsid w:val="00502221"/>
    <w:rsid w:val="005122E2"/>
    <w:rsid w:val="00521790"/>
    <w:rsid w:val="00523A04"/>
    <w:rsid w:val="0052740D"/>
    <w:rsid w:val="00530386"/>
    <w:rsid w:val="00566841"/>
    <w:rsid w:val="005729A0"/>
    <w:rsid w:val="0058480A"/>
    <w:rsid w:val="00597ACB"/>
    <w:rsid w:val="005B5ED9"/>
    <w:rsid w:val="005C07EE"/>
    <w:rsid w:val="005C0E26"/>
    <w:rsid w:val="005E2712"/>
    <w:rsid w:val="005E6622"/>
    <w:rsid w:val="005F3711"/>
    <w:rsid w:val="00617A83"/>
    <w:rsid w:val="0064187E"/>
    <w:rsid w:val="00652E06"/>
    <w:rsid w:val="00654329"/>
    <w:rsid w:val="006722AD"/>
    <w:rsid w:val="006764CC"/>
    <w:rsid w:val="00686F35"/>
    <w:rsid w:val="00690A7F"/>
    <w:rsid w:val="00692E9B"/>
    <w:rsid w:val="006932FC"/>
    <w:rsid w:val="00695AA9"/>
    <w:rsid w:val="006B26E5"/>
    <w:rsid w:val="006C509C"/>
    <w:rsid w:val="006F1C21"/>
    <w:rsid w:val="006F3B60"/>
    <w:rsid w:val="006F3B7D"/>
    <w:rsid w:val="006F57CB"/>
    <w:rsid w:val="00701A8C"/>
    <w:rsid w:val="00704B97"/>
    <w:rsid w:val="00706D72"/>
    <w:rsid w:val="00710591"/>
    <w:rsid w:val="007175F7"/>
    <w:rsid w:val="00720B05"/>
    <w:rsid w:val="00766929"/>
    <w:rsid w:val="00770200"/>
    <w:rsid w:val="00777C4F"/>
    <w:rsid w:val="00786BEA"/>
    <w:rsid w:val="007A4176"/>
    <w:rsid w:val="007B57DC"/>
    <w:rsid w:val="007D4DF1"/>
    <w:rsid w:val="007D61A6"/>
    <w:rsid w:val="007E6F4F"/>
    <w:rsid w:val="007F6221"/>
    <w:rsid w:val="00812659"/>
    <w:rsid w:val="008140A6"/>
    <w:rsid w:val="00820799"/>
    <w:rsid w:val="008262CB"/>
    <w:rsid w:val="008301D8"/>
    <w:rsid w:val="00831E91"/>
    <w:rsid w:val="00841362"/>
    <w:rsid w:val="00841C54"/>
    <w:rsid w:val="008461BE"/>
    <w:rsid w:val="00865CD1"/>
    <w:rsid w:val="008760F6"/>
    <w:rsid w:val="008768F1"/>
    <w:rsid w:val="00880F96"/>
    <w:rsid w:val="00883B6D"/>
    <w:rsid w:val="0088526E"/>
    <w:rsid w:val="0088669D"/>
    <w:rsid w:val="008A16BE"/>
    <w:rsid w:val="008B17BE"/>
    <w:rsid w:val="008B73B7"/>
    <w:rsid w:val="008D7554"/>
    <w:rsid w:val="008E4DEF"/>
    <w:rsid w:val="008F02B6"/>
    <w:rsid w:val="008F0C46"/>
    <w:rsid w:val="008F1563"/>
    <w:rsid w:val="0091467B"/>
    <w:rsid w:val="009433F3"/>
    <w:rsid w:val="0096576C"/>
    <w:rsid w:val="009836C5"/>
    <w:rsid w:val="00985ACB"/>
    <w:rsid w:val="00990056"/>
    <w:rsid w:val="009B0C43"/>
    <w:rsid w:val="009C04F3"/>
    <w:rsid w:val="009D1CB4"/>
    <w:rsid w:val="009D4D5C"/>
    <w:rsid w:val="009D71D5"/>
    <w:rsid w:val="009E3673"/>
    <w:rsid w:val="009F63F9"/>
    <w:rsid w:val="009F6B1B"/>
    <w:rsid w:val="00A03B0D"/>
    <w:rsid w:val="00A074B5"/>
    <w:rsid w:val="00A124E5"/>
    <w:rsid w:val="00A15302"/>
    <w:rsid w:val="00A345C1"/>
    <w:rsid w:val="00A47AD9"/>
    <w:rsid w:val="00A50250"/>
    <w:rsid w:val="00A56BDD"/>
    <w:rsid w:val="00A60380"/>
    <w:rsid w:val="00A7323E"/>
    <w:rsid w:val="00A8112E"/>
    <w:rsid w:val="00A85E7B"/>
    <w:rsid w:val="00AA0284"/>
    <w:rsid w:val="00AB4BFE"/>
    <w:rsid w:val="00AC550F"/>
    <w:rsid w:val="00AE0924"/>
    <w:rsid w:val="00AE276F"/>
    <w:rsid w:val="00AE5147"/>
    <w:rsid w:val="00AE5F41"/>
    <w:rsid w:val="00AF05CF"/>
    <w:rsid w:val="00B03626"/>
    <w:rsid w:val="00B1656B"/>
    <w:rsid w:val="00B26686"/>
    <w:rsid w:val="00B456FF"/>
    <w:rsid w:val="00B5132D"/>
    <w:rsid w:val="00B63E0E"/>
    <w:rsid w:val="00B652FC"/>
    <w:rsid w:val="00B70B3E"/>
    <w:rsid w:val="00B86345"/>
    <w:rsid w:val="00BA1320"/>
    <w:rsid w:val="00BB06E8"/>
    <w:rsid w:val="00BC19DD"/>
    <w:rsid w:val="00BC4991"/>
    <w:rsid w:val="00BD0663"/>
    <w:rsid w:val="00BD4AAD"/>
    <w:rsid w:val="00BE45A1"/>
    <w:rsid w:val="00BE7E2E"/>
    <w:rsid w:val="00BF282B"/>
    <w:rsid w:val="00C0363D"/>
    <w:rsid w:val="00C05FAF"/>
    <w:rsid w:val="00C11AB8"/>
    <w:rsid w:val="00C201E6"/>
    <w:rsid w:val="00C35D06"/>
    <w:rsid w:val="00C40EA8"/>
    <w:rsid w:val="00C72A6D"/>
    <w:rsid w:val="00C73816"/>
    <w:rsid w:val="00C77AF7"/>
    <w:rsid w:val="00C83A9C"/>
    <w:rsid w:val="00C85191"/>
    <w:rsid w:val="00C85A21"/>
    <w:rsid w:val="00C92305"/>
    <w:rsid w:val="00C96D16"/>
    <w:rsid w:val="00CA79A0"/>
    <w:rsid w:val="00CB2470"/>
    <w:rsid w:val="00CE272A"/>
    <w:rsid w:val="00CF4C33"/>
    <w:rsid w:val="00D02A82"/>
    <w:rsid w:val="00D05A88"/>
    <w:rsid w:val="00D06705"/>
    <w:rsid w:val="00D07F27"/>
    <w:rsid w:val="00D11F0E"/>
    <w:rsid w:val="00D216FC"/>
    <w:rsid w:val="00D21D96"/>
    <w:rsid w:val="00D22966"/>
    <w:rsid w:val="00D30B4C"/>
    <w:rsid w:val="00D310B5"/>
    <w:rsid w:val="00D33604"/>
    <w:rsid w:val="00D35995"/>
    <w:rsid w:val="00D66E09"/>
    <w:rsid w:val="00D713A5"/>
    <w:rsid w:val="00DB26F4"/>
    <w:rsid w:val="00DB2DAC"/>
    <w:rsid w:val="00DC5084"/>
    <w:rsid w:val="00DC59E4"/>
    <w:rsid w:val="00DF152D"/>
    <w:rsid w:val="00E07694"/>
    <w:rsid w:val="00E11731"/>
    <w:rsid w:val="00E24CB6"/>
    <w:rsid w:val="00E31C04"/>
    <w:rsid w:val="00E32C31"/>
    <w:rsid w:val="00E33B1A"/>
    <w:rsid w:val="00E63866"/>
    <w:rsid w:val="00E64FAF"/>
    <w:rsid w:val="00E65B1D"/>
    <w:rsid w:val="00EB629E"/>
    <w:rsid w:val="00EE34C4"/>
    <w:rsid w:val="00EE472A"/>
    <w:rsid w:val="00EF0BD3"/>
    <w:rsid w:val="00EF388D"/>
    <w:rsid w:val="00EF3E3C"/>
    <w:rsid w:val="00EF7192"/>
    <w:rsid w:val="00F06A5E"/>
    <w:rsid w:val="00F14AD0"/>
    <w:rsid w:val="00F23D25"/>
    <w:rsid w:val="00F33017"/>
    <w:rsid w:val="00F35BE9"/>
    <w:rsid w:val="00F4117C"/>
    <w:rsid w:val="00F47BF6"/>
    <w:rsid w:val="00F53B6D"/>
    <w:rsid w:val="00F57801"/>
    <w:rsid w:val="00F65AD5"/>
    <w:rsid w:val="00F66187"/>
    <w:rsid w:val="00F8394F"/>
    <w:rsid w:val="00F9014C"/>
    <w:rsid w:val="00FA0781"/>
    <w:rsid w:val="00FA4B7B"/>
    <w:rsid w:val="00FB0DD6"/>
    <w:rsid w:val="00FB2FDD"/>
    <w:rsid w:val="00FB3384"/>
    <w:rsid w:val="00FB357B"/>
    <w:rsid w:val="00FB671D"/>
    <w:rsid w:val="00FC7356"/>
    <w:rsid w:val="00FD2F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3BDDC"/>
  <w15:docId w15:val="{4CC8C822-878E-4D99-83CC-BB6543D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styleId="Olstomnmnande">
    <w:name w:val="Unresolved Mention"/>
    <w:basedOn w:val="Standardstycketeckensnitt"/>
    <w:uiPriority w:val="99"/>
    <w:semiHidden/>
    <w:unhideWhenUsed/>
    <w:rsid w:val="000B40F8"/>
    <w:rPr>
      <w:color w:val="605E5C"/>
      <w:shd w:val="clear" w:color="auto" w:fill="E1DFDD"/>
    </w:rPr>
  </w:style>
  <w:style w:type="paragraph" w:styleId="Normalwebb">
    <w:name w:val="Normal (Web)"/>
    <w:basedOn w:val="Normal"/>
    <w:uiPriority w:val="99"/>
    <w:semiHidden/>
    <w:unhideWhenUsed/>
    <w:rsid w:val="00244520"/>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4574">
      <w:bodyDiv w:val="1"/>
      <w:marLeft w:val="0"/>
      <w:marRight w:val="0"/>
      <w:marTop w:val="0"/>
      <w:marBottom w:val="0"/>
      <w:divBdr>
        <w:top w:val="none" w:sz="0" w:space="0" w:color="auto"/>
        <w:left w:val="none" w:sz="0" w:space="0" w:color="auto"/>
        <w:bottom w:val="none" w:sz="0" w:space="0" w:color="auto"/>
        <w:right w:val="none" w:sz="0" w:space="0" w:color="auto"/>
      </w:divBdr>
    </w:div>
    <w:div w:id="228468922">
      <w:bodyDiv w:val="1"/>
      <w:marLeft w:val="0"/>
      <w:marRight w:val="0"/>
      <w:marTop w:val="0"/>
      <w:marBottom w:val="0"/>
      <w:divBdr>
        <w:top w:val="none" w:sz="0" w:space="0" w:color="auto"/>
        <w:left w:val="none" w:sz="0" w:space="0" w:color="auto"/>
        <w:bottom w:val="none" w:sz="0" w:space="0" w:color="auto"/>
        <w:right w:val="none" w:sz="0" w:space="0" w:color="auto"/>
      </w:divBdr>
      <w:divsChild>
        <w:div w:id="554007652">
          <w:marLeft w:val="720"/>
          <w:marRight w:val="0"/>
          <w:marTop w:val="100"/>
          <w:marBottom w:val="0"/>
          <w:divBdr>
            <w:top w:val="none" w:sz="0" w:space="0" w:color="auto"/>
            <w:left w:val="none" w:sz="0" w:space="0" w:color="auto"/>
            <w:bottom w:val="none" w:sz="0" w:space="0" w:color="auto"/>
            <w:right w:val="none" w:sz="0" w:space="0" w:color="auto"/>
          </w:divBdr>
        </w:div>
        <w:div w:id="1843620918">
          <w:marLeft w:val="720"/>
          <w:marRight w:val="0"/>
          <w:marTop w:val="100"/>
          <w:marBottom w:val="0"/>
          <w:divBdr>
            <w:top w:val="none" w:sz="0" w:space="0" w:color="auto"/>
            <w:left w:val="none" w:sz="0" w:space="0" w:color="auto"/>
            <w:bottom w:val="none" w:sz="0" w:space="0" w:color="auto"/>
            <w:right w:val="none" w:sz="0" w:space="0" w:color="auto"/>
          </w:divBdr>
        </w:div>
      </w:divsChild>
    </w:div>
    <w:div w:id="585264787">
      <w:bodyDiv w:val="1"/>
      <w:marLeft w:val="0"/>
      <w:marRight w:val="0"/>
      <w:marTop w:val="0"/>
      <w:marBottom w:val="0"/>
      <w:divBdr>
        <w:top w:val="none" w:sz="0" w:space="0" w:color="auto"/>
        <w:left w:val="none" w:sz="0" w:space="0" w:color="auto"/>
        <w:bottom w:val="none" w:sz="0" w:space="0" w:color="auto"/>
        <w:right w:val="none" w:sz="0" w:space="0" w:color="auto"/>
      </w:divBdr>
      <w:divsChild>
        <w:div w:id="2028209206">
          <w:marLeft w:val="360"/>
          <w:marRight w:val="0"/>
          <w:marTop w:val="240"/>
          <w:marBottom w:val="300"/>
          <w:divBdr>
            <w:top w:val="none" w:sz="0" w:space="0" w:color="auto"/>
            <w:left w:val="none" w:sz="0" w:space="0" w:color="auto"/>
            <w:bottom w:val="none" w:sz="0" w:space="0" w:color="auto"/>
            <w:right w:val="none" w:sz="0" w:space="0" w:color="auto"/>
          </w:divBdr>
        </w:div>
        <w:div w:id="163060689">
          <w:marLeft w:val="360"/>
          <w:marRight w:val="0"/>
          <w:marTop w:val="240"/>
          <w:marBottom w:val="300"/>
          <w:divBdr>
            <w:top w:val="none" w:sz="0" w:space="0" w:color="auto"/>
            <w:left w:val="none" w:sz="0" w:space="0" w:color="auto"/>
            <w:bottom w:val="none" w:sz="0" w:space="0" w:color="auto"/>
            <w:right w:val="none" w:sz="0" w:space="0" w:color="auto"/>
          </w:divBdr>
        </w:div>
      </w:divsChild>
    </w:div>
    <w:div w:id="599529547">
      <w:bodyDiv w:val="1"/>
      <w:marLeft w:val="0"/>
      <w:marRight w:val="0"/>
      <w:marTop w:val="0"/>
      <w:marBottom w:val="0"/>
      <w:divBdr>
        <w:top w:val="none" w:sz="0" w:space="0" w:color="auto"/>
        <w:left w:val="none" w:sz="0" w:space="0" w:color="auto"/>
        <w:bottom w:val="none" w:sz="0" w:space="0" w:color="auto"/>
        <w:right w:val="none" w:sz="0" w:space="0" w:color="auto"/>
      </w:divBdr>
    </w:div>
    <w:div w:id="757292277">
      <w:bodyDiv w:val="1"/>
      <w:marLeft w:val="0"/>
      <w:marRight w:val="0"/>
      <w:marTop w:val="0"/>
      <w:marBottom w:val="0"/>
      <w:divBdr>
        <w:top w:val="none" w:sz="0" w:space="0" w:color="auto"/>
        <w:left w:val="none" w:sz="0" w:space="0" w:color="auto"/>
        <w:bottom w:val="none" w:sz="0" w:space="0" w:color="auto"/>
        <w:right w:val="none" w:sz="0" w:space="0" w:color="auto"/>
      </w:divBdr>
      <w:divsChild>
        <w:div w:id="1072780076">
          <w:marLeft w:val="360"/>
          <w:marRight w:val="0"/>
          <w:marTop w:val="240"/>
          <w:marBottom w:val="240"/>
          <w:divBdr>
            <w:top w:val="none" w:sz="0" w:space="0" w:color="auto"/>
            <w:left w:val="none" w:sz="0" w:space="0" w:color="auto"/>
            <w:bottom w:val="none" w:sz="0" w:space="0" w:color="auto"/>
            <w:right w:val="none" w:sz="0" w:space="0" w:color="auto"/>
          </w:divBdr>
        </w:div>
        <w:div w:id="1018235840">
          <w:marLeft w:val="360"/>
          <w:marRight w:val="0"/>
          <w:marTop w:val="240"/>
          <w:marBottom w:val="240"/>
          <w:divBdr>
            <w:top w:val="none" w:sz="0" w:space="0" w:color="auto"/>
            <w:left w:val="none" w:sz="0" w:space="0" w:color="auto"/>
            <w:bottom w:val="none" w:sz="0" w:space="0" w:color="auto"/>
            <w:right w:val="none" w:sz="0" w:space="0" w:color="auto"/>
          </w:divBdr>
        </w:div>
        <w:div w:id="1168864282">
          <w:marLeft w:val="360"/>
          <w:marRight w:val="0"/>
          <w:marTop w:val="240"/>
          <w:marBottom w:val="240"/>
          <w:divBdr>
            <w:top w:val="none" w:sz="0" w:space="0" w:color="auto"/>
            <w:left w:val="none" w:sz="0" w:space="0" w:color="auto"/>
            <w:bottom w:val="none" w:sz="0" w:space="0" w:color="auto"/>
            <w:right w:val="none" w:sz="0" w:space="0" w:color="auto"/>
          </w:divBdr>
        </w:div>
      </w:divsChild>
    </w:div>
    <w:div w:id="1104496354">
      <w:bodyDiv w:val="1"/>
      <w:marLeft w:val="0"/>
      <w:marRight w:val="0"/>
      <w:marTop w:val="0"/>
      <w:marBottom w:val="0"/>
      <w:divBdr>
        <w:top w:val="none" w:sz="0" w:space="0" w:color="auto"/>
        <w:left w:val="none" w:sz="0" w:space="0" w:color="auto"/>
        <w:bottom w:val="none" w:sz="0" w:space="0" w:color="auto"/>
        <w:right w:val="none" w:sz="0" w:space="0" w:color="auto"/>
      </w:divBdr>
    </w:div>
    <w:div w:id="1104686993">
      <w:bodyDiv w:val="1"/>
      <w:marLeft w:val="0"/>
      <w:marRight w:val="0"/>
      <w:marTop w:val="0"/>
      <w:marBottom w:val="0"/>
      <w:divBdr>
        <w:top w:val="none" w:sz="0" w:space="0" w:color="auto"/>
        <w:left w:val="none" w:sz="0" w:space="0" w:color="auto"/>
        <w:bottom w:val="none" w:sz="0" w:space="0" w:color="auto"/>
        <w:right w:val="none" w:sz="0" w:space="0" w:color="auto"/>
      </w:divBdr>
      <w:divsChild>
        <w:div w:id="247809040">
          <w:marLeft w:val="720"/>
          <w:marRight w:val="0"/>
          <w:marTop w:val="100"/>
          <w:marBottom w:val="0"/>
          <w:divBdr>
            <w:top w:val="none" w:sz="0" w:space="0" w:color="auto"/>
            <w:left w:val="none" w:sz="0" w:space="0" w:color="auto"/>
            <w:bottom w:val="none" w:sz="0" w:space="0" w:color="auto"/>
            <w:right w:val="none" w:sz="0" w:space="0" w:color="auto"/>
          </w:divBdr>
        </w:div>
      </w:divsChild>
    </w:div>
    <w:div w:id="1780098764">
      <w:bodyDiv w:val="1"/>
      <w:marLeft w:val="0"/>
      <w:marRight w:val="0"/>
      <w:marTop w:val="0"/>
      <w:marBottom w:val="0"/>
      <w:divBdr>
        <w:top w:val="none" w:sz="0" w:space="0" w:color="auto"/>
        <w:left w:val="none" w:sz="0" w:space="0" w:color="auto"/>
        <w:bottom w:val="none" w:sz="0" w:space="0" w:color="auto"/>
        <w:right w:val="none" w:sz="0" w:space="0" w:color="auto"/>
      </w:divBdr>
      <w:divsChild>
        <w:div w:id="1028684147">
          <w:marLeft w:val="720"/>
          <w:marRight w:val="0"/>
          <w:marTop w:val="100"/>
          <w:marBottom w:val="0"/>
          <w:divBdr>
            <w:top w:val="none" w:sz="0" w:space="0" w:color="auto"/>
            <w:left w:val="none" w:sz="0" w:space="0" w:color="auto"/>
            <w:bottom w:val="none" w:sz="0" w:space="0" w:color="auto"/>
            <w:right w:val="none" w:sz="0" w:space="0" w:color="auto"/>
          </w:divBdr>
        </w:div>
      </w:divsChild>
    </w:div>
    <w:div w:id="203804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at.goteborg.se/wps/portal/int?uri=gbglnk:Intranat.styrandedokument&amp;dominoURL=https://www5.goteborg.se/prod/AldreVardOmsorg/LIS/Verksamhetshandbok/Verksamh.nsf/0/F997E3CE6A26A3ECC1258784004E9211?OpenDocument"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414ED"/>
    <w:rsid w:val="0016444C"/>
    <w:rsid w:val="00263706"/>
    <w:rsid w:val="0026429B"/>
    <w:rsid w:val="003345A5"/>
    <w:rsid w:val="004150D8"/>
    <w:rsid w:val="004B27EA"/>
    <w:rsid w:val="004B3108"/>
    <w:rsid w:val="004C1105"/>
    <w:rsid w:val="00544F30"/>
    <w:rsid w:val="006241A7"/>
    <w:rsid w:val="007007D2"/>
    <w:rsid w:val="00AE3BA2"/>
    <w:rsid w:val="00B76C47"/>
    <w:rsid w:val="00CF4690"/>
    <w:rsid w:val="00E242BD"/>
    <w:rsid w:val="00E876C7"/>
    <w:rsid w:val="00F20535"/>
    <w:rsid w:val="00FB3A2C"/>
    <w:rsid w:val="00FD2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76C7"/>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2" ma:contentTypeDescription="Skapa ett nytt dokument." ma:contentTypeScope="" ma:versionID="9a59613a51e467cfe0e0ca6cdaf6d7db">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eca7864bb274d4f9c17084879be20698"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99B8C54E-FE0C-460F-91FF-4363FAA8B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8345</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Äldre samt vård- och omsorgsförvaltningens rutin för arbetsskador och tillbud</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 och omsorgsförvaltningens rutin för arbetsskador och tillbud</dc:title>
  <dc:subject/>
  <dc:creator>Göteborgs Stad</dc:creator>
  <dc:description/>
  <cp:lastModifiedBy>Susanne Kronfält</cp:lastModifiedBy>
  <cp:revision>2</cp:revision>
  <cp:lastPrinted>2021-04-09T11:33:00Z</cp:lastPrinted>
  <dcterms:created xsi:type="dcterms:W3CDTF">2022-02-25T13:04:00Z</dcterms:created>
  <dcterms:modified xsi:type="dcterms:W3CDTF">2022-02-25T13:04:00Z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y fmtid="{D5CDD505-2E9C-101B-9397-08002B2CF9AE}" pid="3" name="PagesMain">
    <vt:i4>6</vt:i4>
  </property>
</Properties>
</file>